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D4" w:rsidRDefault="009C64D4">
      <w:pPr>
        <w:pStyle w:val="Titolo1"/>
        <w:shd w:val="clear" w:color="auto" w:fill="D9D9D9"/>
        <w:spacing w:before="0" w:after="240"/>
      </w:pPr>
      <w:r>
        <w:t>Programmazione per competenze</w:t>
      </w:r>
    </w:p>
    <w:p w:rsidR="009C64D4" w:rsidRDefault="009C64D4">
      <w:pPr>
        <w:pStyle w:val="Titolo4"/>
      </w:pPr>
      <w:r>
        <w:t>CLASSE TERZA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3137"/>
        <w:gridCol w:w="3259"/>
        <w:gridCol w:w="3221"/>
      </w:tblGrid>
      <w:tr w:rsidR="009C64D4" w:rsidRPr="007D0A4D" w:rsidTr="003162BC">
        <w:tc>
          <w:tcPr>
            <w:tcW w:w="9631" w:type="dxa"/>
            <w:gridSpan w:val="4"/>
            <w:shd w:val="clear" w:color="auto" w:fill="D9D9D9"/>
          </w:tcPr>
          <w:p w:rsidR="009C64D4" w:rsidRPr="007D0A4D" w:rsidRDefault="009C64D4">
            <w:pPr>
              <w:pStyle w:val="Titolo3"/>
            </w:pPr>
            <w:r w:rsidRPr="007D0A4D">
              <w:t>ARITMETICA E ALGEBRA</w:t>
            </w:r>
          </w:p>
        </w:tc>
      </w:tr>
      <w:tr w:rsidR="009C64D4" w:rsidRPr="007D0A4D" w:rsidTr="003162BC">
        <w:tc>
          <w:tcPr>
            <w:tcW w:w="3151" w:type="dxa"/>
            <w:gridSpan w:val="2"/>
          </w:tcPr>
          <w:p w:rsidR="009C64D4" w:rsidRPr="007D0A4D" w:rsidRDefault="004122E3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9C64D4" w:rsidRPr="007D0A4D" w:rsidRDefault="009C64D4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9C64D4" w:rsidRPr="007D0A4D" w:rsidRDefault="004122E3" w:rsidP="004122E3">
            <w:pPr>
              <w:pStyle w:val="Titolo3"/>
            </w:pPr>
            <w:r w:rsidRPr="007D0A4D">
              <w:t xml:space="preserve">Competenze </w:t>
            </w:r>
          </w:p>
        </w:tc>
      </w:tr>
      <w:tr w:rsidR="004122E3" w:rsidRPr="007D0A4D" w:rsidTr="003162BC">
        <w:trPr>
          <w:trHeight w:val="830"/>
        </w:trPr>
        <w:tc>
          <w:tcPr>
            <w:tcW w:w="3151" w:type="dxa"/>
            <w:gridSpan w:val="2"/>
          </w:tcPr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Disequazioni di secondo grado.</w:t>
            </w:r>
          </w:p>
          <w:p w:rsidR="004122E3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Numeri complessi.</w:t>
            </w:r>
            <w:r w:rsidRPr="007D0A4D">
              <w:br w:type="column"/>
            </w:r>
          </w:p>
          <w:p w:rsidR="004122E3" w:rsidRPr="007D0A4D" w:rsidRDefault="004122E3" w:rsidP="00FC5B2C">
            <w:pPr>
              <w:autoSpaceDE w:val="0"/>
              <w:autoSpaceDN w:val="0"/>
              <w:adjustRightInd w:val="0"/>
              <w:spacing w:line="240" w:lineRule="atLeast"/>
            </w:pPr>
          </w:p>
          <w:p w:rsidR="004122E3" w:rsidRPr="007D0A4D" w:rsidRDefault="004122E3" w:rsidP="00FC5B2C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259" w:type="dxa"/>
          </w:tcPr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Risolvere disequazioni di secondo grado, sapendole interpretare graficamente.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Eseguire operazioni tra numeri complessi e interpretarle geometricamente.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 xml:space="preserve">Risolvere equazioni di primo o secondo grado in </w:t>
            </w:r>
            <w:r w:rsidRPr="007D0A4D">
              <w:rPr>
                <w:b/>
              </w:rPr>
              <w:t>C</w:t>
            </w:r>
            <w:r w:rsidRPr="007D0A4D">
              <w:t>.</w:t>
            </w:r>
          </w:p>
          <w:p w:rsidR="004122E3" w:rsidRPr="007D0A4D" w:rsidRDefault="004122E3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221" w:type="dxa"/>
          </w:tcPr>
          <w:p w:rsidR="004122E3" w:rsidRPr="007D0A4D" w:rsidRDefault="003162BC" w:rsidP="003162BC">
            <w:pPr>
              <w:numPr>
                <w:ilvl w:val="0"/>
                <w:numId w:val="1"/>
              </w:numPr>
              <w:spacing w:line="240" w:lineRule="atLeast"/>
              <w:ind w:left="170" w:hanging="170"/>
            </w:pPr>
            <w:r w:rsidRPr="007D0A4D">
              <w:t>Utilizzare le tecniche e le procedure del calcolo algebrico, rappresentandole anche sotto forma grafica.</w:t>
            </w:r>
          </w:p>
          <w:p w:rsidR="003162BC" w:rsidRPr="007D0A4D" w:rsidRDefault="003162BC" w:rsidP="003162BC">
            <w:pPr>
              <w:spacing w:line="240" w:lineRule="atLeast"/>
              <w:ind w:left="170" w:firstLine="0"/>
            </w:pPr>
          </w:p>
        </w:tc>
      </w:tr>
      <w:tr w:rsidR="004122E3" w:rsidRPr="007D0A4D" w:rsidTr="003162BC">
        <w:tc>
          <w:tcPr>
            <w:tcW w:w="9631" w:type="dxa"/>
            <w:gridSpan w:val="4"/>
            <w:shd w:val="clear" w:color="auto" w:fill="D9D9D9"/>
          </w:tcPr>
          <w:p w:rsidR="004122E3" w:rsidRPr="007D0A4D" w:rsidRDefault="004122E3">
            <w:pPr>
              <w:pStyle w:val="Titolo3"/>
            </w:pPr>
            <w:r w:rsidRPr="007D0A4D">
              <w:t>GEOMETRIA</w:t>
            </w:r>
          </w:p>
        </w:tc>
      </w:tr>
      <w:tr w:rsidR="004122E3" w:rsidRPr="007D0A4D" w:rsidTr="003162BC">
        <w:tc>
          <w:tcPr>
            <w:tcW w:w="3151" w:type="dxa"/>
            <w:gridSpan w:val="2"/>
          </w:tcPr>
          <w:p w:rsidR="004122E3" w:rsidRPr="007D0A4D" w:rsidRDefault="004122E3" w:rsidP="00FC5B2C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4122E3" w:rsidRPr="007D0A4D" w:rsidRDefault="004122E3" w:rsidP="00FC5B2C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4122E3" w:rsidRPr="007D0A4D" w:rsidRDefault="004122E3" w:rsidP="00FC5B2C">
            <w:pPr>
              <w:pStyle w:val="Titolo3"/>
            </w:pPr>
            <w:r w:rsidRPr="007D0A4D">
              <w:t xml:space="preserve">Competenze </w:t>
            </w:r>
          </w:p>
        </w:tc>
      </w:tr>
      <w:tr w:rsidR="004122E3" w:rsidRPr="007D0A4D" w:rsidTr="003162BC">
        <w:trPr>
          <w:trHeight w:val="359"/>
        </w:trPr>
        <w:tc>
          <w:tcPr>
            <w:tcW w:w="3151" w:type="dxa"/>
            <w:gridSpan w:val="2"/>
          </w:tcPr>
          <w:p w:rsidR="003162BC" w:rsidRPr="007D0A4D" w:rsidRDefault="003162BC" w:rsidP="00FC5B2C">
            <w:pPr>
              <w:numPr>
                <w:ilvl w:val="0"/>
                <w:numId w:val="2"/>
              </w:numPr>
              <w:spacing w:line="240" w:lineRule="atLeast"/>
              <w:ind w:left="284" w:hanging="284"/>
            </w:pPr>
            <w:r w:rsidRPr="007D0A4D">
              <w:t>Retta.</w:t>
            </w:r>
          </w:p>
          <w:p w:rsidR="004122E3" w:rsidRPr="007D0A4D" w:rsidRDefault="004122E3" w:rsidP="00FC5B2C">
            <w:pPr>
              <w:numPr>
                <w:ilvl w:val="0"/>
                <w:numId w:val="2"/>
              </w:numPr>
              <w:spacing w:line="240" w:lineRule="atLeast"/>
              <w:ind w:left="284" w:hanging="284"/>
            </w:pPr>
            <w:r w:rsidRPr="007D0A4D">
              <w:t>Coniche.</w:t>
            </w:r>
          </w:p>
          <w:p w:rsidR="004122E3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Trigonometria</w:t>
            </w:r>
            <w:r w:rsidR="0082368C" w:rsidRPr="007D0A4D">
              <w:br w:type="column"/>
              <w:t>.</w:t>
            </w:r>
          </w:p>
        </w:tc>
        <w:tc>
          <w:tcPr>
            <w:tcW w:w="3259" w:type="dxa"/>
          </w:tcPr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Rappresentare nel piano cartesiano una retta di data equazione e conoscere il significato dei parametri della sua equazione.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Scrivere l'equazione della retta passante per un punto e parallela o perpendicolare a una retta data.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Scrivere l'equazione della retta passante per due punti.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Rappresentare nel piano cartesiano una conica di data equazione e conoscere il significato dei parametri della sua equazione.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Scrivere l'equazione di una conica, date alcune condizioni.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Risolvere semplici problemi su coniche e rette.</w:t>
            </w:r>
          </w:p>
          <w:p w:rsidR="003162BC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 xml:space="preserve"> Risolvere un triangolo.</w:t>
            </w:r>
          </w:p>
          <w:p w:rsidR="004122E3" w:rsidRPr="007D0A4D" w:rsidRDefault="003162BC" w:rsidP="00316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Applicare i teoremi sui triangoli rettangoli e sui triangoli qualunque per determinare lunghezze di segmenti e ampiezze di angoli.</w:t>
            </w:r>
          </w:p>
          <w:p w:rsidR="0082368C" w:rsidRPr="007D0A4D" w:rsidRDefault="0082368C" w:rsidP="0082368C">
            <w:pPr>
              <w:spacing w:line="240" w:lineRule="atLeast"/>
              <w:ind w:left="170" w:firstLine="0"/>
            </w:pPr>
          </w:p>
        </w:tc>
        <w:tc>
          <w:tcPr>
            <w:tcW w:w="3221" w:type="dxa"/>
          </w:tcPr>
          <w:p w:rsidR="0082368C" w:rsidRPr="007D0A4D" w:rsidRDefault="0082368C" w:rsidP="0082368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>Confrontare e analizzare figure geometriche, individuandone invarianti e relazioni.</w:t>
            </w:r>
          </w:p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>Individuare strategie appropriate per la soluzione di problemi.</w:t>
            </w:r>
          </w:p>
          <w:p w:rsidR="004122E3" w:rsidRPr="007D0A4D" w:rsidRDefault="004122E3" w:rsidP="00B8054C">
            <w:pPr>
              <w:spacing w:line="240" w:lineRule="atLeast"/>
              <w:rPr>
                <w:b/>
                <w:bCs/>
              </w:rPr>
            </w:pPr>
          </w:p>
        </w:tc>
      </w:tr>
      <w:tr w:rsidR="004122E3" w:rsidRPr="007D0A4D" w:rsidTr="003162BC">
        <w:tc>
          <w:tcPr>
            <w:tcW w:w="9631" w:type="dxa"/>
            <w:gridSpan w:val="4"/>
            <w:shd w:val="clear" w:color="auto" w:fill="D9D9D9"/>
          </w:tcPr>
          <w:p w:rsidR="004122E3" w:rsidRPr="007D0A4D" w:rsidRDefault="004122E3">
            <w:pPr>
              <w:pStyle w:val="Titolo3"/>
            </w:pPr>
            <w:r w:rsidRPr="007D0A4D">
              <w:t>RELAZIONI E FUNZIONI</w:t>
            </w:r>
          </w:p>
        </w:tc>
      </w:tr>
      <w:tr w:rsidR="004122E3" w:rsidRPr="007D0A4D" w:rsidTr="003162BC">
        <w:tc>
          <w:tcPr>
            <w:tcW w:w="3151" w:type="dxa"/>
            <w:gridSpan w:val="2"/>
          </w:tcPr>
          <w:p w:rsidR="004122E3" w:rsidRPr="007D0A4D" w:rsidRDefault="004122E3" w:rsidP="00FC5B2C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4122E3" w:rsidRPr="007D0A4D" w:rsidRDefault="004122E3" w:rsidP="00FC5B2C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4122E3" w:rsidRPr="007D0A4D" w:rsidRDefault="004122E3" w:rsidP="00FC5B2C">
            <w:pPr>
              <w:pStyle w:val="Titolo3"/>
            </w:pPr>
            <w:r w:rsidRPr="007D0A4D">
              <w:t xml:space="preserve">Competenze </w:t>
            </w:r>
          </w:p>
        </w:tc>
      </w:tr>
      <w:tr w:rsidR="004122E3" w:rsidRPr="007D0A4D" w:rsidTr="003162BC">
        <w:trPr>
          <w:trHeight w:val="830"/>
        </w:trPr>
        <w:tc>
          <w:tcPr>
            <w:tcW w:w="3151" w:type="dxa"/>
            <w:gridSpan w:val="2"/>
          </w:tcPr>
          <w:p w:rsidR="004122E3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  <w:rPr>
                <w:rFonts w:ascii="Helvetica" w:hAnsi="Helvetica" w:cs="Helvetica"/>
              </w:rPr>
            </w:pPr>
            <w:r w:rsidRPr="007D0A4D">
              <w:t>Funzioni, equazioni e disequazioni goniometriche.</w:t>
            </w:r>
          </w:p>
          <w:p w:rsidR="004122E3" w:rsidRPr="007D0A4D" w:rsidRDefault="004122E3" w:rsidP="00FC5B2C">
            <w:pPr>
              <w:spacing w:line="240" w:lineRule="atLeast"/>
            </w:pPr>
          </w:p>
          <w:p w:rsidR="004122E3" w:rsidRPr="007D0A4D" w:rsidRDefault="004122E3" w:rsidP="00FC5B2C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259" w:type="dxa"/>
          </w:tcPr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>Saper calcolare le funzioni goniometriche di un angolo e, viceversa, risalire all'angolo data una sua funzione goniometrica.</w:t>
            </w:r>
          </w:p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 xml:space="preserve">Saper semplificare espressioni contenenti funzioni </w:t>
            </w:r>
            <w:r w:rsidRPr="007D0A4D">
              <w:lastRenderedPageBreak/>
              <w:t>goniometriche, anche utilizzando opportunamente le formule di addizione, sottrazione e duplicazione.</w:t>
            </w:r>
          </w:p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>Tracciare il grafico di semplici funzioni goniometriche.</w:t>
            </w:r>
          </w:p>
          <w:p w:rsidR="004122E3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Risolvere semplici equazioni e disequazioni goniometriche.</w:t>
            </w:r>
          </w:p>
          <w:p w:rsidR="004122E3" w:rsidRPr="007D0A4D" w:rsidRDefault="004122E3">
            <w:pPr>
              <w:spacing w:line="240" w:lineRule="atLeast"/>
            </w:pPr>
          </w:p>
        </w:tc>
        <w:tc>
          <w:tcPr>
            <w:tcW w:w="3221" w:type="dxa"/>
          </w:tcPr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lastRenderedPageBreak/>
              <w:t>Utilizzare le tecniche e le procedure del calcolo aritmetico e algebrico, rappresentandole anche sotto forma grafica.</w:t>
            </w:r>
          </w:p>
          <w:p w:rsidR="003162BC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</w:pPr>
            <w:r w:rsidRPr="007D0A4D">
              <w:t>Individuare strategie appropriate per la soluzione di problemi.</w:t>
            </w:r>
          </w:p>
          <w:p w:rsidR="004122E3" w:rsidRPr="007D0A4D" w:rsidRDefault="003162BC" w:rsidP="003162BC">
            <w:pPr>
              <w:numPr>
                <w:ilvl w:val="0"/>
                <w:numId w:val="2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lastRenderedPageBreak/>
              <w:t>Saper costruire e analizzare modelli di andamenti periodici nella descrizione di fenomeni fisici o di altra natura.</w:t>
            </w:r>
          </w:p>
        </w:tc>
      </w:tr>
      <w:tr w:rsidR="009C64D4" w:rsidRPr="007D0A4D" w:rsidTr="003162BC">
        <w:trPr>
          <w:gridBefore w:val="1"/>
          <w:wBefore w:w="14" w:type="dxa"/>
        </w:trPr>
        <w:tc>
          <w:tcPr>
            <w:tcW w:w="9617" w:type="dxa"/>
            <w:gridSpan w:val="3"/>
            <w:shd w:val="clear" w:color="auto" w:fill="D9D9D9"/>
          </w:tcPr>
          <w:p w:rsidR="009C64D4" w:rsidRPr="007D0A4D" w:rsidRDefault="009C64D4">
            <w:pPr>
              <w:pStyle w:val="Titolo3"/>
            </w:pPr>
            <w:r w:rsidRPr="007D0A4D">
              <w:lastRenderedPageBreak/>
              <w:t>DATI E PREVISIONI</w:t>
            </w:r>
          </w:p>
        </w:tc>
      </w:tr>
      <w:tr w:rsidR="004122E3" w:rsidRPr="007D0A4D" w:rsidTr="003162BC">
        <w:trPr>
          <w:gridBefore w:val="1"/>
          <w:wBefore w:w="14" w:type="dxa"/>
        </w:trPr>
        <w:tc>
          <w:tcPr>
            <w:tcW w:w="3137" w:type="dxa"/>
          </w:tcPr>
          <w:p w:rsidR="004122E3" w:rsidRPr="007D0A4D" w:rsidRDefault="004122E3" w:rsidP="00FC5B2C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4122E3" w:rsidRPr="007D0A4D" w:rsidRDefault="004122E3" w:rsidP="00FC5B2C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4122E3" w:rsidRPr="007D0A4D" w:rsidRDefault="004122E3" w:rsidP="00FC5B2C">
            <w:pPr>
              <w:pStyle w:val="Titolo3"/>
            </w:pPr>
            <w:r w:rsidRPr="007D0A4D">
              <w:t xml:space="preserve">Competenze </w:t>
            </w:r>
          </w:p>
        </w:tc>
      </w:tr>
      <w:tr w:rsidR="009C64D4" w:rsidRPr="007D0A4D" w:rsidTr="003162BC">
        <w:trPr>
          <w:gridBefore w:val="1"/>
          <w:wBefore w:w="14" w:type="dxa"/>
          <w:trHeight w:val="830"/>
        </w:trPr>
        <w:tc>
          <w:tcPr>
            <w:tcW w:w="3137" w:type="dxa"/>
          </w:tcPr>
          <w:p w:rsidR="005207C2" w:rsidRPr="007D0A4D" w:rsidRDefault="005207C2" w:rsidP="00520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Valori medi e indici di variabilità.</w:t>
            </w:r>
          </w:p>
          <w:p w:rsidR="005207C2" w:rsidRPr="007D0A4D" w:rsidRDefault="005207C2" w:rsidP="00520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Distribuzioni doppie di frequenze.</w:t>
            </w:r>
          </w:p>
          <w:p w:rsidR="009C64D4" w:rsidRPr="007D0A4D" w:rsidRDefault="005207C2" w:rsidP="005207C2">
            <w:pPr>
              <w:numPr>
                <w:ilvl w:val="0"/>
                <w:numId w:val="4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Indipendenza, correlazione e regressione</w:t>
            </w:r>
          </w:p>
        </w:tc>
        <w:tc>
          <w:tcPr>
            <w:tcW w:w="3259" w:type="dxa"/>
          </w:tcPr>
          <w:p w:rsidR="00387E33" w:rsidRPr="007D0A4D" w:rsidRDefault="00387E33" w:rsidP="00387E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Calcolare valori medi e misure di variabilità di una distribuzione.</w:t>
            </w:r>
          </w:p>
          <w:p w:rsidR="00387E33" w:rsidRPr="007D0A4D" w:rsidRDefault="00387E33" w:rsidP="00387E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Analizzare distribuzioni doppie di frequenze, individuando distribuzioni condizionate e marginali.</w:t>
            </w:r>
          </w:p>
          <w:p w:rsidR="00387E33" w:rsidRPr="007D0A4D" w:rsidRDefault="00387E33" w:rsidP="00387E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Riconoscere se due caratteri sono dipendenti o indipendenti.</w:t>
            </w:r>
          </w:p>
          <w:p w:rsidR="009C64D4" w:rsidRPr="007D0A4D" w:rsidRDefault="00387E33" w:rsidP="00387E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Scrivere l'equazione della retta di regressione e valutare il grado di correlazione.</w:t>
            </w:r>
          </w:p>
          <w:p w:rsidR="00387E33" w:rsidRPr="007D0A4D" w:rsidRDefault="00387E33" w:rsidP="00387E33">
            <w:pPr>
              <w:autoSpaceDE w:val="0"/>
              <w:autoSpaceDN w:val="0"/>
              <w:adjustRightInd w:val="0"/>
              <w:spacing w:line="240" w:lineRule="atLeast"/>
              <w:ind w:left="170" w:firstLine="0"/>
            </w:pPr>
          </w:p>
        </w:tc>
        <w:tc>
          <w:tcPr>
            <w:tcW w:w="3221" w:type="dxa"/>
          </w:tcPr>
          <w:p w:rsidR="009C64D4" w:rsidRPr="007D0A4D" w:rsidRDefault="005207C2" w:rsidP="005207C2">
            <w:pPr>
              <w:numPr>
                <w:ilvl w:val="0"/>
                <w:numId w:val="4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Analizzare dati e interpretarli, sviluppando deduzioni e ragionamenti sugli stessi, anche con l’ausilio di rappresentazioni grafiche, usando consapevolmente gli strumenti di calcolo.</w:t>
            </w:r>
          </w:p>
          <w:p w:rsidR="005207C2" w:rsidRPr="007D0A4D" w:rsidRDefault="005207C2" w:rsidP="005207C2">
            <w:pPr>
              <w:spacing w:line="240" w:lineRule="atLeast"/>
              <w:ind w:left="170" w:firstLine="0"/>
              <w:rPr>
                <w:b/>
                <w:bCs/>
              </w:rPr>
            </w:pPr>
          </w:p>
          <w:p w:rsidR="009C64D4" w:rsidRPr="007D0A4D" w:rsidRDefault="009C64D4">
            <w:pPr>
              <w:spacing w:line="240" w:lineRule="atLeast"/>
              <w:rPr>
                <w:b/>
                <w:bCs/>
              </w:rPr>
            </w:pPr>
          </w:p>
        </w:tc>
      </w:tr>
    </w:tbl>
    <w:p w:rsidR="009C64D4" w:rsidRDefault="009C64D4">
      <w:bookmarkStart w:id="0" w:name="_GoBack"/>
      <w:bookmarkEnd w:id="0"/>
    </w:p>
    <w:sectPr w:rsidR="009C6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51" w:rsidRDefault="00D14A51">
      <w:pPr>
        <w:spacing w:before="0"/>
      </w:pPr>
      <w:r>
        <w:separator/>
      </w:r>
    </w:p>
  </w:endnote>
  <w:endnote w:type="continuationSeparator" w:id="0">
    <w:p w:rsidR="00D14A51" w:rsidRDefault="00D14A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A72E65" w:rsidRDefault="00A72E65" w:rsidP="00A72E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4D4" w:rsidRPr="00A72E65" w:rsidRDefault="00A72E65" w:rsidP="00A72E65">
    <w:pPr>
      <w:pStyle w:val="Pidipagina"/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51" w:rsidRDefault="00D14A51">
      <w:pPr>
        <w:spacing w:before="0"/>
      </w:pPr>
      <w:r>
        <w:separator/>
      </w:r>
    </w:p>
  </w:footnote>
  <w:footnote w:type="continuationSeparator" w:id="0">
    <w:p w:rsidR="00D14A51" w:rsidRDefault="00D14A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873503">
    <w:pPr>
      <w:pStyle w:val="Intestazione"/>
    </w:pPr>
    <w:r>
      <w:t>LA MATEMATICA A COLORI EDIZIONE GIALLA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AB"/>
    <w:multiLevelType w:val="hybridMultilevel"/>
    <w:tmpl w:val="AAF2809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F0E6D"/>
    <w:multiLevelType w:val="hybridMultilevel"/>
    <w:tmpl w:val="4BA6947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15E47"/>
    <w:multiLevelType w:val="hybridMultilevel"/>
    <w:tmpl w:val="4E5C8FA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90597"/>
    <w:multiLevelType w:val="hybridMultilevel"/>
    <w:tmpl w:val="4080E67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25147"/>
    <w:multiLevelType w:val="hybridMultilevel"/>
    <w:tmpl w:val="B46AEC4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13B60"/>
    <w:multiLevelType w:val="hybridMultilevel"/>
    <w:tmpl w:val="47DAEF6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4612A"/>
    <w:multiLevelType w:val="hybridMultilevel"/>
    <w:tmpl w:val="8E3AEAE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67BC6"/>
    <w:multiLevelType w:val="hybridMultilevel"/>
    <w:tmpl w:val="5D0639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C51EE"/>
    <w:multiLevelType w:val="hybridMultilevel"/>
    <w:tmpl w:val="A9D874A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E6DD3"/>
    <w:multiLevelType w:val="hybridMultilevel"/>
    <w:tmpl w:val="23B661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543"/>
    <w:rsid w:val="00050A7B"/>
    <w:rsid w:val="000C0A2A"/>
    <w:rsid w:val="000D2543"/>
    <w:rsid w:val="0023044A"/>
    <w:rsid w:val="002666D3"/>
    <w:rsid w:val="002A04E7"/>
    <w:rsid w:val="003162BC"/>
    <w:rsid w:val="00387E33"/>
    <w:rsid w:val="00411F0E"/>
    <w:rsid w:val="004122E3"/>
    <w:rsid w:val="004D5250"/>
    <w:rsid w:val="005207C2"/>
    <w:rsid w:val="005E3516"/>
    <w:rsid w:val="00634CD0"/>
    <w:rsid w:val="006B7E64"/>
    <w:rsid w:val="007D0A4D"/>
    <w:rsid w:val="0082368C"/>
    <w:rsid w:val="00873503"/>
    <w:rsid w:val="008C60B9"/>
    <w:rsid w:val="009C64D4"/>
    <w:rsid w:val="00A72E65"/>
    <w:rsid w:val="00B407FB"/>
    <w:rsid w:val="00B8054C"/>
    <w:rsid w:val="00C1443D"/>
    <w:rsid w:val="00C56A9F"/>
    <w:rsid w:val="00D14A51"/>
    <w:rsid w:val="00D23273"/>
    <w:rsid w:val="00D41556"/>
    <w:rsid w:val="00DB72C0"/>
    <w:rsid w:val="00DD41A7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099EACF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2BC"/>
    <w:pPr>
      <w:tabs>
        <w:tab w:val="left" w:pos="170"/>
      </w:tabs>
      <w:spacing w:before="20"/>
      <w:ind w:firstLine="17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b/>
      <w:bCs/>
      <w:kern w:val="3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120"/>
      <w:ind w:firstLine="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6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480" w:after="120"/>
      <w:ind w:firstLine="0"/>
      <w:outlineLvl w:val="3"/>
    </w:pPr>
    <w:rPr>
      <w:rFonts w:ascii="Times" w:hAnsi="Times" w:cs="Time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mtm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/>
  <dc:creator>3B2_ST3</dc:creator>
  <cp:keywords/>
  <dc:description/>
  <cp:lastModifiedBy>Rachele Ambrosetti 12819</cp:lastModifiedBy>
  <cp:revision>5</cp:revision>
  <dcterms:created xsi:type="dcterms:W3CDTF">2019-07-19T06:31:00Z</dcterms:created>
  <dcterms:modified xsi:type="dcterms:W3CDTF">2019-07-19T07:37:00Z</dcterms:modified>
</cp:coreProperties>
</file>