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4B" w:rsidRDefault="0092074B">
      <w:pPr>
        <w:pStyle w:val="Titolo1"/>
        <w:shd w:val="clear" w:color="auto" w:fill="D9D9D9"/>
        <w:spacing w:before="0" w:after="240"/>
      </w:pPr>
      <w:r>
        <w:t>Programmazione per competenze</w:t>
      </w:r>
    </w:p>
    <w:p w:rsidR="0092074B" w:rsidRDefault="0092074B">
      <w:pPr>
        <w:pStyle w:val="Titolo4"/>
        <w:rPr>
          <w:b w:val="0"/>
          <w:bCs w:val="0"/>
          <w:sz w:val="22"/>
          <w:szCs w:val="22"/>
        </w:rPr>
      </w:pPr>
      <w:bookmarkStart w:id="0" w:name="_GoBack"/>
      <w:bookmarkEnd w:id="0"/>
      <w:r>
        <w:t>CLASSE TERZA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3259"/>
        <w:gridCol w:w="3221"/>
      </w:tblGrid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t>ARITMETICA E ALGEBRA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 w:rsidP="00703CAC">
            <w:pPr>
              <w:pStyle w:val="Titolo3"/>
            </w:pPr>
            <w:r w:rsidRPr="00120816">
              <w:t xml:space="preserve">Competenze 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FC78C0" w:rsidRPr="00120816" w:rsidRDefault="00FC78C0" w:rsidP="00FC78C0">
            <w:pPr>
              <w:pStyle w:val="Stilenormale"/>
            </w:pPr>
            <w:r w:rsidRPr="00120816">
              <w:t>Scomposizioni in fattori, espressioni ed equazioni frazionarie</w:t>
            </w:r>
          </w:p>
          <w:p w:rsidR="00FC78C0" w:rsidRPr="00120816" w:rsidRDefault="00FC78C0" w:rsidP="00FC78C0">
            <w:pPr>
              <w:pStyle w:val="Stilenormale"/>
            </w:pPr>
            <w:r w:rsidRPr="00120816">
              <w:t>Divisione di polinomi</w:t>
            </w:r>
          </w:p>
          <w:p w:rsidR="0092074B" w:rsidRPr="00120816" w:rsidRDefault="00FC78C0" w:rsidP="00FC78C0">
            <w:pPr>
              <w:pStyle w:val="Stilenormale"/>
            </w:pPr>
            <w:r w:rsidRPr="00120816">
              <w:t>Equazioni frazionarie e letterali</w:t>
            </w:r>
            <w:r w:rsidR="0092074B" w:rsidRPr="00120816">
              <w:t xml:space="preserve"> 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Scomporre in fattori semplici polinomi.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Eseguire operazioni con le frazioni algebriche.</w:t>
            </w:r>
          </w:p>
          <w:p w:rsidR="0092074B" w:rsidRPr="00120816" w:rsidRDefault="0092074B">
            <w:pPr>
              <w:pStyle w:val="Stilenormale"/>
            </w:pPr>
            <w:r w:rsidRPr="00120816">
              <w:t>Eseguire divisioni di polinomi e scomporre polinomi tramite il teorema e la regola di Ruffini.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Risolvere equazioni frazionarie. Risolvere e discutere semplici equazioni letterali.</w:t>
            </w:r>
          </w:p>
          <w:p w:rsidR="0092074B" w:rsidRPr="00120816" w:rsidRDefault="0092074B"/>
        </w:tc>
        <w:tc>
          <w:tcPr>
            <w:tcW w:w="3221" w:type="dxa"/>
          </w:tcPr>
          <w:p w:rsidR="00FC78C0" w:rsidRPr="00120816" w:rsidRDefault="00FC78C0" w:rsidP="00FC78C0">
            <w:pPr>
              <w:pStyle w:val="Stilenormale"/>
            </w:pPr>
            <w:r w:rsidRPr="00120816">
              <w:t>Utilizzare le tecniche e le procedure del calcolo algebrico, rappresentandole anche sotto forma grafica.</w:t>
            </w:r>
          </w:p>
          <w:p w:rsidR="0092074B" w:rsidRPr="00120816" w:rsidRDefault="00FC78C0" w:rsidP="00FC78C0">
            <w:pPr>
              <w:pStyle w:val="Stilenormale"/>
              <w:rPr>
                <w:b/>
                <w:bCs/>
              </w:rPr>
            </w:pPr>
            <w:r w:rsidRPr="00120816">
              <w:t>Individuare strategie appropriate per risolvere problemi.</w:t>
            </w:r>
          </w:p>
        </w:tc>
      </w:tr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t>GEOMETRIA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 w:rsidP="00703CAC">
            <w:pPr>
              <w:pStyle w:val="Titolo3"/>
            </w:pPr>
            <w:r w:rsidRPr="00120816">
              <w:t xml:space="preserve">Competenze </w:t>
            </w:r>
          </w:p>
        </w:tc>
      </w:tr>
      <w:tr w:rsidR="0092074B" w:rsidRPr="00120816">
        <w:trPr>
          <w:trHeight w:val="359"/>
        </w:trPr>
        <w:tc>
          <w:tcPr>
            <w:tcW w:w="3151" w:type="dxa"/>
          </w:tcPr>
          <w:p w:rsidR="00FC78C0" w:rsidRPr="00120816" w:rsidRDefault="00FC78C0" w:rsidP="00FC78C0">
            <w:pPr>
              <w:pStyle w:val="Stilenormale"/>
            </w:pPr>
            <w:r w:rsidRPr="00120816">
              <w:t>Circonferenza e cerchio nel piano euclideo e nel piano cartesiano</w:t>
            </w:r>
          </w:p>
          <w:p w:rsidR="00FC78C0" w:rsidRPr="00120816" w:rsidRDefault="00FC78C0" w:rsidP="00FC78C0">
            <w:pPr>
              <w:pStyle w:val="Stilenormale"/>
            </w:pPr>
            <w:r w:rsidRPr="00120816">
              <w:t>Trigonometria</w:t>
            </w:r>
          </w:p>
          <w:p w:rsidR="0092074B" w:rsidRPr="00120816" w:rsidRDefault="00FC78C0" w:rsidP="00FC78C0">
            <w:pPr>
              <w:pStyle w:val="Stilenormale"/>
              <w:rPr>
                <w:b/>
                <w:bCs/>
              </w:rPr>
            </w:pPr>
            <w:r w:rsidRPr="00120816">
              <w:t>Vettori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 xml:space="preserve">Applicare le proprietà delle corde di una circonferenza e le relazioni tra gli angoli al centro e gli angoli alla circonferenza. </w:t>
            </w:r>
          </w:p>
          <w:p w:rsidR="0092074B" w:rsidRPr="00120816" w:rsidRDefault="0092074B">
            <w:pPr>
              <w:pStyle w:val="Stilenormale"/>
            </w:pPr>
            <w:r w:rsidRPr="00120816">
              <w:t>Stabilire se un poligono è inscrivibile o circoscrivibile a una circonferenza e, in caso affermativo, costruire la circonferenza circoscritta o inscritta.</w:t>
            </w:r>
          </w:p>
          <w:p w:rsidR="0092074B" w:rsidRPr="00120816" w:rsidRDefault="0092074B">
            <w:pPr>
              <w:pStyle w:val="Stilenormale"/>
            </w:pPr>
            <w:r w:rsidRPr="00120816">
              <w:t>Risolvere problemi sul calcolo della lunghezza di una circonferenza o dell’area di un cerchio.</w:t>
            </w:r>
          </w:p>
          <w:p w:rsidR="0092074B" w:rsidRPr="00120816" w:rsidRDefault="0092074B">
            <w:pPr>
              <w:pStyle w:val="Stilenormale"/>
            </w:pPr>
            <w:r w:rsidRPr="00120816">
              <w:t>Rappresentare nel piano cartesiano una circonferenza di data equazione e conoscere il significato dei parametri della sua equazione.</w:t>
            </w:r>
          </w:p>
          <w:p w:rsidR="0092074B" w:rsidRPr="00120816" w:rsidRDefault="0092074B">
            <w:pPr>
              <w:pStyle w:val="Stilenormale"/>
            </w:pPr>
            <w:r w:rsidRPr="00120816">
              <w:t>Scrivere l’equazione di una circonferenza nel piano cartesiano.</w:t>
            </w:r>
          </w:p>
          <w:p w:rsidR="0092074B" w:rsidRPr="00120816" w:rsidRDefault="0092074B">
            <w:pPr>
              <w:pStyle w:val="Stilenormale"/>
            </w:pPr>
            <w:r w:rsidRPr="00120816">
              <w:t>Risolvere un triangolo.</w:t>
            </w:r>
          </w:p>
          <w:p w:rsidR="0092074B" w:rsidRPr="00120816" w:rsidRDefault="0092074B">
            <w:pPr>
              <w:pStyle w:val="Stilenormale"/>
            </w:pPr>
            <w:r w:rsidRPr="00120816">
              <w:t>Applicare i teoremi sui triangoli rettangoli e sui triangoli qualunque per determinare lunghezze di segmenti e ampiezze di angoli.</w:t>
            </w:r>
          </w:p>
          <w:p w:rsidR="0092074B" w:rsidRPr="00120816" w:rsidRDefault="0092074B">
            <w:pPr>
              <w:pStyle w:val="Stilenormale"/>
            </w:pPr>
            <w:r w:rsidRPr="00120816">
              <w:t>Eseguire operazioni tra vettori.</w:t>
            </w:r>
          </w:p>
          <w:p w:rsidR="0092074B" w:rsidRPr="00120816" w:rsidRDefault="0092074B"/>
        </w:tc>
        <w:tc>
          <w:tcPr>
            <w:tcW w:w="3221" w:type="dxa"/>
          </w:tcPr>
          <w:p w:rsidR="0092074B" w:rsidRPr="00120816" w:rsidRDefault="00FC78C0" w:rsidP="00FC78C0">
            <w:pPr>
              <w:pStyle w:val="Stilenormale"/>
              <w:rPr>
                <w:b/>
                <w:bCs/>
              </w:rPr>
            </w:pPr>
            <w:r w:rsidRPr="00120816">
              <w:t>Confrontare e analizzare figure geometriche, individuandone invarianti e relazioni.</w:t>
            </w:r>
          </w:p>
        </w:tc>
      </w:tr>
    </w:tbl>
    <w:p w:rsidR="0092074B" w:rsidRDefault="0092074B" w:rsidP="00B76FC4">
      <w:pPr>
        <w:ind w:firstLine="0"/>
      </w:pPr>
    </w:p>
    <w:p w:rsidR="0092074B" w:rsidRDefault="0092074B"/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3259"/>
        <w:gridCol w:w="3221"/>
      </w:tblGrid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lastRenderedPageBreak/>
              <w:br w:type="page"/>
            </w:r>
            <w:r w:rsidR="00B76FC4">
              <w:t>R</w:t>
            </w:r>
            <w:r w:rsidRPr="00120816">
              <w:t>ELAZIONI E FUNZIONI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>
            <w:pPr>
              <w:pStyle w:val="Titolo3"/>
            </w:pPr>
            <w:r w:rsidRPr="00120816">
              <w:t>Competenze</w:t>
            </w:r>
            <w:r w:rsidR="0092074B" w:rsidRPr="00120816">
              <w:t xml:space="preserve"> 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AE782B" w:rsidRPr="00120816" w:rsidRDefault="00AE782B" w:rsidP="00AE782B">
            <w:pPr>
              <w:pStyle w:val="Stilenormale"/>
            </w:pPr>
            <w:r w:rsidRPr="00120816">
              <w:t>Funzioni, equazioni e disequazioni e sistemi di secondo grado</w:t>
            </w:r>
          </w:p>
          <w:p w:rsidR="0092074B" w:rsidRPr="00120816" w:rsidRDefault="00AE782B" w:rsidP="00AE782B">
            <w:pPr>
              <w:pStyle w:val="Stilenormale"/>
              <w:rPr>
                <w:b/>
                <w:bCs/>
              </w:rPr>
            </w:pPr>
            <w:r w:rsidRPr="00120816">
              <w:t>Funzioni, equazioni e disequazioni goniometriche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Risolvere equazioni, disequazioni e sistemi di secondo grado o grado superiore.</w:t>
            </w:r>
          </w:p>
          <w:p w:rsidR="0092074B" w:rsidRPr="00120816" w:rsidRDefault="0092074B">
            <w:pPr>
              <w:pStyle w:val="Stilenormale"/>
            </w:pPr>
            <w:r w:rsidRPr="00120816">
              <w:t>Rappresentare una parabola nel piano cartesiano e conoscere il significato dei parametri della sua equazione.</w:t>
            </w:r>
          </w:p>
          <w:p w:rsidR="0092074B" w:rsidRPr="00120816" w:rsidRDefault="0092074B">
            <w:pPr>
              <w:pStyle w:val="Stilenormale"/>
            </w:pPr>
            <w:r w:rsidRPr="00120816">
              <w:t>Scrivere l’equazione di una parabola.</w:t>
            </w:r>
          </w:p>
          <w:p w:rsidR="0092074B" w:rsidRPr="00120816" w:rsidRDefault="0092074B">
            <w:pPr>
              <w:pStyle w:val="Stilenormale"/>
            </w:pPr>
            <w:r w:rsidRPr="00120816">
              <w:t>Determinare le intersezioni tra una parabola e una retta.</w:t>
            </w:r>
          </w:p>
          <w:p w:rsidR="0092074B" w:rsidRPr="00120816" w:rsidRDefault="0092074B">
            <w:pPr>
              <w:pStyle w:val="Stilenormale"/>
            </w:pPr>
            <w:r w:rsidRPr="00120816">
              <w:t>Saper calcolare le funzioni goniometriche di un angolo e, viceversa, risalire all’angolo data una sua funzione goniometrica.</w:t>
            </w:r>
          </w:p>
          <w:p w:rsidR="0092074B" w:rsidRPr="00120816" w:rsidRDefault="0092074B">
            <w:pPr>
              <w:pStyle w:val="Stilenormale"/>
            </w:pPr>
            <w:r w:rsidRPr="00120816">
              <w:t>Saper semplificare espressioni contenenti funzioni goniometriche, anche utilizzando opportunamente le formule di addizione, sottrazione, duplicazione e bisezione.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Tracciare il grafico di funzioni goniometriche mediante l’utilizzo di opportune trasformazioni geometriche.</w:t>
            </w:r>
          </w:p>
          <w:p w:rsidR="0092074B" w:rsidRPr="00120816" w:rsidRDefault="0092074B">
            <w:pPr>
              <w:pStyle w:val="Stilenormale"/>
            </w:pPr>
            <w:r w:rsidRPr="00120816">
              <w:t>Risolvere semplici equazioni e disequazioni goniometriche.</w:t>
            </w:r>
          </w:p>
          <w:p w:rsidR="0092074B" w:rsidRPr="00120816" w:rsidRDefault="0092074B"/>
        </w:tc>
        <w:tc>
          <w:tcPr>
            <w:tcW w:w="3221" w:type="dxa"/>
          </w:tcPr>
          <w:p w:rsidR="00AE782B" w:rsidRPr="00120816" w:rsidRDefault="00AE782B" w:rsidP="00AE782B">
            <w:pPr>
              <w:pStyle w:val="Stilenormale"/>
            </w:pPr>
            <w:r w:rsidRPr="00120816">
              <w:t>Utilizzare le tecniche e le procedure del calcolo aritmetico e algebrico, rappresentandole anche sotto forma grafica.</w:t>
            </w:r>
          </w:p>
          <w:p w:rsidR="00AE782B" w:rsidRPr="00120816" w:rsidRDefault="00AE782B" w:rsidP="00AE782B">
            <w:pPr>
              <w:pStyle w:val="Stilenormale"/>
              <w:rPr>
                <w:b/>
                <w:bCs/>
              </w:rPr>
            </w:pPr>
            <w:r w:rsidRPr="00120816">
              <w:t>Individuare strategie appropriate per risolvere problemi.</w:t>
            </w:r>
          </w:p>
          <w:p w:rsidR="00AE782B" w:rsidRPr="00120816" w:rsidRDefault="00AE782B" w:rsidP="00AE782B">
            <w:pPr>
              <w:pStyle w:val="Stilenormale"/>
              <w:rPr>
                <w:bCs/>
              </w:rPr>
            </w:pPr>
            <w:r w:rsidRPr="00120816">
              <w:rPr>
                <w:bCs/>
              </w:rPr>
              <w:t>Saper costruire e analizzare modelli di andamenti periodici nella descrizione di fenomeni fisici o di altra natura.</w:t>
            </w:r>
          </w:p>
        </w:tc>
      </w:tr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t>DATI E PREVISIONI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>
            <w:pPr>
              <w:pStyle w:val="Titolo3"/>
            </w:pPr>
            <w:r w:rsidRPr="00120816">
              <w:t>Competenze</w:t>
            </w:r>
            <w:r w:rsidR="0092074B" w:rsidRPr="00120816">
              <w:t xml:space="preserve"> 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AE782B" w:rsidRPr="00120816" w:rsidRDefault="00AE782B" w:rsidP="00AE782B">
            <w:pPr>
              <w:pStyle w:val="Stilenormale"/>
            </w:pPr>
            <w:r w:rsidRPr="00120816">
              <w:t>Valori medi e indici di variabilità</w:t>
            </w:r>
          </w:p>
          <w:p w:rsidR="00AE782B" w:rsidRPr="00120816" w:rsidRDefault="00AE782B" w:rsidP="00AE782B">
            <w:pPr>
              <w:pStyle w:val="Stilenormale"/>
            </w:pPr>
            <w:r w:rsidRPr="00120816">
              <w:t>Distribuzioni doppie di frequenze</w:t>
            </w:r>
          </w:p>
          <w:p w:rsidR="0092074B" w:rsidRPr="00120816" w:rsidRDefault="00AE782B" w:rsidP="00AE782B">
            <w:pPr>
              <w:pStyle w:val="Stilenormale"/>
              <w:rPr>
                <w:b/>
                <w:bCs/>
              </w:rPr>
            </w:pPr>
            <w:r w:rsidRPr="00120816">
              <w:t>Indipendenza, correlazione e regressione</w:t>
            </w:r>
            <w:r w:rsidRPr="00120816">
              <w:br w:type="column"/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Calcolare valori medi e misure di variabilità di una distribuzione.</w:t>
            </w:r>
          </w:p>
          <w:p w:rsidR="0092074B" w:rsidRPr="00120816" w:rsidRDefault="0092074B">
            <w:pPr>
              <w:pStyle w:val="Stilenormale"/>
            </w:pPr>
            <w:r w:rsidRPr="00120816">
              <w:t>Analizzare distribuzioni doppie di frequenze, individuando distribuzioni condizionate e marginali.</w:t>
            </w:r>
          </w:p>
          <w:p w:rsidR="0092074B" w:rsidRPr="00120816" w:rsidRDefault="0092074B">
            <w:pPr>
              <w:pStyle w:val="Stilenormale"/>
            </w:pPr>
            <w:r w:rsidRPr="00120816">
              <w:t>Riconoscere se due caratteri sono dipendenti o indipendenti.</w:t>
            </w:r>
          </w:p>
          <w:p w:rsidR="0092074B" w:rsidRPr="00120816" w:rsidRDefault="0092074B">
            <w:pPr>
              <w:pStyle w:val="Stilenormale"/>
            </w:pPr>
            <w:r w:rsidRPr="00120816">
              <w:t>Scrivere l’equazione della retta di regressione e valutare il grado di correlazione.</w:t>
            </w:r>
          </w:p>
          <w:p w:rsidR="0092074B" w:rsidRPr="00120816" w:rsidRDefault="0092074B"/>
        </w:tc>
        <w:tc>
          <w:tcPr>
            <w:tcW w:w="3221" w:type="dxa"/>
          </w:tcPr>
          <w:p w:rsidR="0092074B" w:rsidRPr="00120816" w:rsidRDefault="00AE782B" w:rsidP="00AE782B">
            <w:pPr>
              <w:pStyle w:val="Stilenormale"/>
              <w:rPr>
                <w:b/>
                <w:bCs/>
              </w:rPr>
            </w:pPr>
            <w:r w:rsidRPr="00120816">
              <w:t>Analizzare dati e interpretarli, sviluppando deduzioni e ragionamenti sugli stessi, anche con l'ausilio di rappresentazioni grafiche, usando consapevolmente gli strumenti di calcolo.</w:t>
            </w:r>
          </w:p>
        </w:tc>
      </w:tr>
    </w:tbl>
    <w:p w:rsidR="0092074B" w:rsidRDefault="0092074B">
      <w:pPr>
        <w:spacing w:after="200"/>
        <w:rPr>
          <w:b/>
          <w:bCs/>
          <w:sz w:val="22"/>
          <w:szCs w:val="22"/>
        </w:rPr>
      </w:pPr>
    </w:p>
    <w:p w:rsidR="0092074B" w:rsidRPr="00B76FC4" w:rsidRDefault="0092074B" w:rsidP="00B76FC4">
      <w:pPr>
        <w:pStyle w:val="Titolo4"/>
        <w:spacing w:before="0"/>
        <w:rPr>
          <w:b w:val="0"/>
          <w:bCs w:val="0"/>
          <w:sz w:val="22"/>
          <w:szCs w:val="22"/>
        </w:rPr>
      </w:pPr>
      <w:r>
        <w:br w:type="page"/>
      </w:r>
      <w:r w:rsidR="00B76FC4">
        <w:rPr>
          <w:b w:val="0"/>
          <w:bCs w:val="0"/>
          <w:sz w:val="22"/>
          <w:szCs w:val="22"/>
        </w:rPr>
        <w:lastRenderedPageBreak/>
        <w:t xml:space="preserve"> </w:t>
      </w:r>
      <w:r>
        <w:t>CLASSE TERZA</w:t>
      </w:r>
      <w:r w:rsidR="00B76FC4">
        <w:t xml:space="preserve"> – VERSIONE A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3259"/>
        <w:gridCol w:w="3221"/>
      </w:tblGrid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t>ARITMETICA E ALGEBRA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>
            <w:pPr>
              <w:pStyle w:val="Titolo3"/>
            </w:pPr>
            <w:r w:rsidRPr="00120816">
              <w:t>Competenze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636BE4" w:rsidRPr="00120816" w:rsidRDefault="00636BE4" w:rsidP="00636BE4">
            <w:pPr>
              <w:pStyle w:val="Stilenormale"/>
            </w:pPr>
            <w:r w:rsidRPr="00120816">
              <w:t>Scomposizioni in fattori, espressioni ed equazioni frazionarie.</w:t>
            </w:r>
          </w:p>
          <w:p w:rsidR="00636BE4" w:rsidRPr="00120816" w:rsidRDefault="00636BE4" w:rsidP="00636BE4">
            <w:pPr>
              <w:pStyle w:val="Stilenormale"/>
            </w:pPr>
            <w:r w:rsidRPr="00120816">
              <w:t>Divisione di polinomi.</w:t>
            </w:r>
          </w:p>
          <w:p w:rsidR="00636BE4" w:rsidRPr="00120816" w:rsidRDefault="00636BE4" w:rsidP="00636BE4">
            <w:pPr>
              <w:pStyle w:val="Stilenormale"/>
            </w:pPr>
            <w:r w:rsidRPr="00120816">
              <w:t>Equazioni frazionarie e letterali.</w:t>
            </w:r>
          </w:p>
          <w:p w:rsidR="0092074B" w:rsidRPr="00120816" w:rsidRDefault="00636BE4" w:rsidP="00636BE4">
            <w:pPr>
              <w:pStyle w:val="Stilenormale"/>
            </w:pPr>
            <w:r w:rsidRPr="00120816">
              <w:t>Algebra di secondo grado e di grado superiore.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Scomporre in fattori semplici polinomi.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Eseguire operazioni con le frazioni algebriche.</w:t>
            </w:r>
            <w:r w:rsidRPr="00120816">
              <w:rPr>
                <w:b/>
                <w:bCs/>
              </w:rPr>
              <w:t xml:space="preserve"> </w:t>
            </w:r>
          </w:p>
          <w:p w:rsidR="0092074B" w:rsidRPr="00120816" w:rsidRDefault="0092074B">
            <w:pPr>
              <w:pStyle w:val="Stilenormale"/>
            </w:pPr>
            <w:r w:rsidRPr="00120816">
              <w:t>Eseguire divisioni di polinomi e scomporre polinomi tramite il teorema e la regola di Ruffini.</w:t>
            </w:r>
          </w:p>
          <w:p w:rsidR="0092074B" w:rsidRPr="00120816" w:rsidRDefault="0092074B">
            <w:pPr>
              <w:pStyle w:val="Stilenormale"/>
            </w:pPr>
            <w:r w:rsidRPr="00120816">
              <w:t>Risolvere equazioni frazionarie. Risolvere e discutere semplici equazioni letterali.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Risolvere equazioni, disequazioni e sistemi di secondo grado e di grado superiore.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Risolvere equazioni e disequazioni irrazionali o con valori assoluti.</w:t>
            </w:r>
          </w:p>
          <w:p w:rsidR="0092074B" w:rsidRPr="00120816" w:rsidRDefault="0092074B"/>
        </w:tc>
        <w:tc>
          <w:tcPr>
            <w:tcW w:w="3221" w:type="dxa"/>
          </w:tcPr>
          <w:p w:rsidR="00636BE4" w:rsidRPr="00120816" w:rsidRDefault="00636BE4" w:rsidP="00636BE4">
            <w:pPr>
              <w:pStyle w:val="Stilenormale"/>
            </w:pPr>
            <w:r w:rsidRPr="00120816">
              <w:t>Utilizzare le tecniche e le procedure del calcolo algebrico, rappresentandole anche sotto forma grafica.</w:t>
            </w:r>
          </w:p>
          <w:p w:rsidR="00636BE4" w:rsidRPr="00120816" w:rsidRDefault="00636BE4" w:rsidP="00636BE4">
            <w:pPr>
              <w:pStyle w:val="Stilenormale"/>
              <w:rPr>
                <w:b/>
                <w:bCs/>
              </w:rPr>
            </w:pPr>
            <w:r w:rsidRPr="00120816">
              <w:t>Individuare strategie appropriate per risolvere problemi.</w:t>
            </w:r>
          </w:p>
          <w:p w:rsidR="0092074B" w:rsidRPr="00120816" w:rsidRDefault="0092074B" w:rsidP="00636BE4">
            <w:pPr>
              <w:pStyle w:val="Stilenormale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t>GE</w:t>
            </w:r>
            <w:r w:rsidRPr="00120816">
              <w:rPr>
                <w:shd w:val="clear" w:color="auto" w:fill="D9D9D9"/>
              </w:rPr>
              <w:t>OMETRIA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>
            <w:pPr>
              <w:pStyle w:val="Titolo3"/>
            </w:pPr>
            <w:r w:rsidRPr="00120816">
              <w:t>Competenze</w:t>
            </w:r>
          </w:p>
        </w:tc>
      </w:tr>
      <w:tr w:rsidR="0092074B" w:rsidRPr="00120816">
        <w:trPr>
          <w:trHeight w:val="359"/>
        </w:trPr>
        <w:tc>
          <w:tcPr>
            <w:tcW w:w="3151" w:type="dxa"/>
          </w:tcPr>
          <w:p w:rsidR="00636BE4" w:rsidRPr="00120816" w:rsidRDefault="00636BE4" w:rsidP="00636BE4">
            <w:pPr>
              <w:pStyle w:val="Stilenormale"/>
            </w:pPr>
            <w:r w:rsidRPr="00120816">
              <w:t>Circonferenza e cerchio nel piano euclideo.</w:t>
            </w:r>
          </w:p>
          <w:p w:rsidR="0092074B" w:rsidRPr="00120816" w:rsidRDefault="00636BE4" w:rsidP="00636BE4">
            <w:pPr>
              <w:pStyle w:val="Stilenormale"/>
              <w:rPr>
                <w:b/>
                <w:bCs/>
              </w:rPr>
            </w:pPr>
            <w:r w:rsidRPr="00120816">
              <w:t>Coniche nel piano cartesiano.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Applicare le proprietà delle corde di una circonferenza e le relazioni tra gli angoli al centro e gli angoli alla circonferenza.</w:t>
            </w:r>
          </w:p>
          <w:p w:rsidR="0092074B" w:rsidRPr="00120816" w:rsidRDefault="0092074B">
            <w:pPr>
              <w:pStyle w:val="Stilenormale"/>
            </w:pPr>
            <w:r w:rsidRPr="00120816">
              <w:t>Stabilire se un poligono è inscrivibile o circoscrivibile a una circonferenza e, in caso affermativo, costruire la circonferenza circoscritta o inscritta.</w:t>
            </w:r>
          </w:p>
          <w:p w:rsidR="0092074B" w:rsidRPr="00120816" w:rsidRDefault="0092074B">
            <w:pPr>
              <w:pStyle w:val="Stilenormale"/>
            </w:pPr>
            <w:r w:rsidRPr="00120816">
              <w:t>Risolvere problemi sul calcolo della lunghezza di una circonferenza o dell’area di un cerchio.</w:t>
            </w:r>
          </w:p>
          <w:p w:rsidR="0092074B" w:rsidRPr="00120816" w:rsidRDefault="0092074B">
            <w:pPr>
              <w:pStyle w:val="Stilenormale"/>
            </w:pPr>
            <w:r w:rsidRPr="00120816">
              <w:t>Rappresentare nel piano cartesiano una parabola, una circonferenza, un’ellisse o un’iperbole di data equazione e riconoscere il significato dei parametri della sua equazione.</w:t>
            </w:r>
          </w:p>
          <w:p w:rsidR="0092074B" w:rsidRPr="00120816" w:rsidRDefault="0092074B">
            <w:pPr>
              <w:pStyle w:val="Stilenormale"/>
            </w:pPr>
            <w:r w:rsidRPr="00120816">
              <w:t>Scrivere l’equazione di una parabola, una circonferenza, un’ellisse o un’iperbole soddisfacente condizioni assegnate.</w:t>
            </w:r>
          </w:p>
          <w:p w:rsidR="0092074B" w:rsidRPr="00120816" w:rsidRDefault="0092074B">
            <w:pPr>
              <w:pStyle w:val="Stilenormale"/>
            </w:pPr>
            <w:r w:rsidRPr="00120816">
              <w:t>Risolvere problemi su retta e coniche (in particolare determinare le rette tangenti a una conica passanti per un punto dato).</w:t>
            </w:r>
          </w:p>
          <w:p w:rsidR="0092074B" w:rsidRPr="00120816" w:rsidRDefault="0092074B">
            <w:pPr>
              <w:pStyle w:val="Stilenormale"/>
            </w:pPr>
            <w:r w:rsidRPr="00120816">
              <w:t>Scrivere l’equazione di un luogo geometrico.</w:t>
            </w:r>
          </w:p>
          <w:p w:rsidR="0092074B" w:rsidRPr="00120816" w:rsidRDefault="0092074B"/>
        </w:tc>
        <w:tc>
          <w:tcPr>
            <w:tcW w:w="3221" w:type="dxa"/>
          </w:tcPr>
          <w:p w:rsidR="0092074B" w:rsidRPr="00120816" w:rsidRDefault="00636BE4">
            <w:pPr>
              <w:pStyle w:val="Stilenormale"/>
              <w:rPr>
                <w:b/>
                <w:bCs/>
              </w:rPr>
            </w:pPr>
            <w:r w:rsidRPr="00120816">
              <w:t>Confrontare e analizzare figure geometriche, individuandone invarianti e relazioni.</w:t>
            </w:r>
          </w:p>
        </w:tc>
      </w:tr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lastRenderedPageBreak/>
              <w:t>RELAZIONI E FUNZIONI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>
            <w:pPr>
              <w:pStyle w:val="Titolo3"/>
            </w:pPr>
            <w:r w:rsidRPr="00120816">
              <w:t>Competenze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636BE4" w:rsidRPr="00120816" w:rsidRDefault="00636BE4" w:rsidP="00636BE4">
            <w:pPr>
              <w:pStyle w:val="Stilenormale"/>
            </w:pPr>
            <w:r w:rsidRPr="00120816">
              <w:t>Funzioni di secondo grado.</w:t>
            </w:r>
          </w:p>
          <w:p w:rsidR="0092074B" w:rsidRPr="00120816" w:rsidRDefault="0092074B" w:rsidP="00636BE4">
            <w:pPr>
              <w:pStyle w:val="Stilenormale"/>
              <w:numPr>
                <w:ilvl w:val="0"/>
                <w:numId w:val="0"/>
              </w:numPr>
              <w:ind w:left="170"/>
            </w:pP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Tracciare il grafico di una funzione di secondo grado e utilizzarla per interpretare graficamente equazioni, disequazioni e sistemi di secondo grado.</w:t>
            </w:r>
          </w:p>
          <w:p w:rsidR="0092074B" w:rsidRPr="00120816" w:rsidRDefault="0092074B">
            <w:pPr>
              <w:pStyle w:val="Stilenormale"/>
            </w:pPr>
            <w:r w:rsidRPr="00120816">
              <w:t>Risolvere problemi di massimo e minimo di secondo grado.</w:t>
            </w:r>
          </w:p>
          <w:p w:rsidR="0092074B" w:rsidRPr="00120816" w:rsidRDefault="0092074B"/>
        </w:tc>
        <w:tc>
          <w:tcPr>
            <w:tcW w:w="3221" w:type="dxa"/>
          </w:tcPr>
          <w:p w:rsidR="00636BE4" w:rsidRPr="00120816" w:rsidRDefault="00636BE4" w:rsidP="00636BE4">
            <w:pPr>
              <w:pStyle w:val="Stilenormale"/>
            </w:pPr>
            <w:r w:rsidRPr="00120816">
              <w:t>Utilizzare le tecniche e le procedure del calcolo aritmetico e algebrico, rappresentandole anche sotto forma grafica.</w:t>
            </w:r>
          </w:p>
          <w:p w:rsidR="0092074B" w:rsidRPr="00120816" w:rsidRDefault="00636BE4" w:rsidP="00636BE4">
            <w:pPr>
              <w:pStyle w:val="Stilenormale"/>
              <w:rPr>
                <w:b/>
                <w:bCs/>
              </w:rPr>
            </w:pPr>
            <w:r w:rsidRPr="00120816">
              <w:t>Individuare strategie appropriate per la soluzione di problemi.</w:t>
            </w:r>
          </w:p>
        </w:tc>
      </w:tr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t>DATI E PREVISIONI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>
            <w:pPr>
              <w:pStyle w:val="Titolo3"/>
            </w:pPr>
            <w:r w:rsidRPr="00120816">
              <w:t>Competenze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6D4CA6" w:rsidRPr="00120816" w:rsidRDefault="006D4CA6" w:rsidP="006D4CA6">
            <w:pPr>
              <w:pStyle w:val="Stilenormale"/>
            </w:pPr>
            <w:r w:rsidRPr="00120816">
              <w:t>Valori medi e indici di variabilità.</w:t>
            </w:r>
          </w:p>
          <w:p w:rsidR="006D4CA6" w:rsidRPr="00120816" w:rsidRDefault="006D4CA6" w:rsidP="006D4CA6">
            <w:pPr>
              <w:pStyle w:val="Stilenormale"/>
            </w:pPr>
            <w:r w:rsidRPr="00120816">
              <w:t>Distribuzioni doppie di frequenze.</w:t>
            </w:r>
          </w:p>
          <w:p w:rsidR="0092074B" w:rsidRPr="00120816" w:rsidRDefault="006D4CA6" w:rsidP="006D4CA6">
            <w:pPr>
              <w:pStyle w:val="Stilenormale"/>
              <w:rPr>
                <w:b/>
                <w:bCs/>
              </w:rPr>
            </w:pPr>
            <w:r w:rsidRPr="00120816">
              <w:t>Indipendenza</w:t>
            </w:r>
            <w:r w:rsidRPr="00120816">
              <w:rPr>
                <w:b/>
                <w:bCs/>
              </w:rPr>
              <w:t xml:space="preserve">, </w:t>
            </w:r>
            <w:r w:rsidRPr="00120816">
              <w:t>correlazione e regressione.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Calcolare valori medi e misure di variabilità di una distribuzione.</w:t>
            </w:r>
          </w:p>
          <w:p w:rsidR="0092074B" w:rsidRPr="00120816" w:rsidRDefault="0092074B">
            <w:pPr>
              <w:pStyle w:val="Stilenormale"/>
            </w:pPr>
            <w:r w:rsidRPr="00120816">
              <w:t>Analizzare distribuzioni doppie di frequenze, individuando distribuzioni condizionate e marginali.</w:t>
            </w:r>
          </w:p>
          <w:p w:rsidR="0092074B" w:rsidRPr="00120816" w:rsidRDefault="0092074B">
            <w:pPr>
              <w:pStyle w:val="Stilenormale"/>
            </w:pPr>
            <w:r w:rsidRPr="00120816">
              <w:t>Riconoscere se due caratteri sono dipendenti o indipendenti.</w:t>
            </w:r>
          </w:p>
          <w:p w:rsidR="0092074B" w:rsidRPr="00120816" w:rsidRDefault="0092074B">
            <w:pPr>
              <w:pStyle w:val="Stilenormale"/>
            </w:pPr>
            <w:r w:rsidRPr="00120816">
              <w:t>Scrivere l’equazione della retta di regressione e valutare il grado di correlazione.</w:t>
            </w:r>
          </w:p>
          <w:p w:rsidR="0092074B" w:rsidRPr="00120816" w:rsidRDefault="0092074B"/>
        </w:tc>
        <w:tc>
          <w:tcPr>
            <w:tcW w:w="3221" w:type="dxa"/>
          </w:tcPr>
          <w:p w:rsidR="006D4CA6" w:rsidRPr="00120816" w:rsidRDefault="006D4CA6" w:rsidP="006D4CA6">
            <w:pPr>
              <w:pStyle w:val="Stilenormale"/>
              <w:rPr>
                <w:b/>
                <w:bCs/>
              </w:rPr>
            </w:pPr>
            <w:r w:rsidRPr="00120816">
              <w:t>Analizzare dati e interpretarli, sviluppando deduzioni e ragionamenti sugli stessi, anche con l’ausilio di rappresentazioni grafiche, usando consapevolmente gli strumenti di calcolo.</w:t>
            </w:r>
          </w:p>
          <w:p w:rsidR="0092074B" w:rsidRPr="00120816" w:rsidRDefault="0092074B" w:rsidP="006D4CA6">
            <w:pPr>
              <w:pStyle w:val="Stilenormale"/>
              <w:numPr>
                <w:ilvl w:val="0"/>
                <w:numId w:val="0"/>
              </w:numPr>
              <w:ind w:left="170"/>
              <w:rPr>
                <w:b/>
                <w:bCs/>
              </w:rPr>
            </w:pPr>
          </w:p>
        </w:tc>
      </w:tr>
    </w:tbl>
    <w:p w:rsidR="0092074B" w:rsidRDefault="0092074B">
      <w:pPr>
        <w:spacing w:after="200"/>
        <w:rPr>
          <w:b/>
          <w:bCs/>
          <w:sz w:val="22"/>
          <w:szCs w:val="22"/>
        </w:rPr>
      </w:pPr>
    </w:p>
    <w:sectPr w:rsidR="0092074B" w:rsidSect="00B7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94" w:rsidRDefault="00972B94">
      <w:pPr>
        <w:spacing w:before="0"/>
      </w:pPr>
      <w:r>
        <w:separator/>
      </w:r>
    </w:p>
  </w:endnote>
  <w:endnote w:type="continuationSeparator" w:id="0">
    <w:p w:rsidR="00972B94" w:rsidRDefault="00972B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CE" w:rsidRDefault="000B11CE" w:rsidP="00F82CA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EF6D54" w:rsidRDefault="00EF6D54" w:rsidP="000B11C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CE" w:rsidRDefault="000B11CE" w:rsidP="00F82CA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2074B" w:rsidRPr="00EF6D54" w:rsidRDefault="00EF6D54" w:rsidP="000B11CE">
    <w:pPr>
      <w:pStyle w:val="Pidipagina"/>
      <w:ind w:right="360"/>
      <w:rPr>
        <w:rFonts w:ascii="Calibri" w:hAnsi="Calibri" w:cs="Calibri"/>
        <w:sz w:val="22"/>
        <w:szCs w:val="22"/>
      </w:rPr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EF6D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94" w:rsidRDefault="00972B94">
      <w:pPr>
        <w:spacing w:before="0"/>
      </w:pPr>
      <w:r>
        <w:separator/>
      </w:r>
    </w:p>
  </w:footnote>
  <w:footnote w:type="continuationSeparator" w:id="0">
    <w:p w:rsidR="00972B94" w:rsidRDefault="00972B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EF6D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D710DB">
    <w:pPr>
      <w:pStyle w:val="Intestazione"/>
    </w:pPr>
    <w:r>
      <w:t>LA MATEMATICA A COLORI EDIZIONE AZZURRA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EF6D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8AB"/>
    <w:multiLevelType w:val="hybridMultilevel"/>
    <w:tmpl w:val="3C32B1F8"/>
    <w:lvl w:ilvl="0" w:tplc="1D768560">
      <w:start w:val="1"/>
      <w:numFmt w:val="bullet"/>
      <w:pStyle w:val="Stilenormal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2E8"/>
    <w:multiLevelType w:val="hybridMultilevel"/>
    <w:tmpl w:val="6556064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706D8"/>
    <w:multiLevelType w:val="hybridMultilevel"/>
    <w:tmpl w:val="5BB6E7C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77137"/>
    <w:multiLevelType w:val="hybridMultilevel"/>
    <w:tmpl w:val="547201D8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618CA"/>
    <w:multiLevelType w:val="hybridMultilevel"/>
    <w:tmpl w:val="49ACCE7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06D46"/>
    <w:multiLevelType w:val="hybridMultilevel"/>
    <w:tmpl w:val="E92CE4B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52560"/>
    <w:multiLevelType w:val="hybridMultilevel"/>
    <w:tmpl w:val="80E4123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F0E6D"/>
    <w:multiLevelType w:val="hybridMultilevel"/>
    <w:tmpl w:val="4BA6947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46755"/>
    <w:multiLevelType w:val="hybridMultilevel"/>
    <w:tmpl w:val="000899A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15E47"/>
    <w:multiLevelType w:val="hybridMultilevel"/>
    <w:tmpl w:val="4E5C8FA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E1ECE"/>
    <w:multiLevelType w:val="hybridMultilevel"/>
    <w:tmpl w:val="E0D6F962"/>
    <w:lvl w:ilvl="0" w:tplc="224657B6"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pacing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A4E65"/>
    <w:multiLevelType w:val="hybridMultilevel"/>
    <w:tmpl w:val="EF72AEE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03661D"/>
    <w:multiLevelType w:val="hybridMultilevel"/>
    <w:tmpl w:val="580AF85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E2948"/>
    <w:multiLevelType w:val="hybridMultilevel"/>
    <w:tmpl w:val="5D66A93A"/>
    <w:lvl w:ilvl="0" w:tplc="E2CA13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5B03D8"/>
    <w:multiLevelType w:val="hybridMultilevel"/>
    <w:tmpl w:val="4DB8F54A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90597"/>
    <w:multiLevelType w:val="hybridMultilevel"/>
    <w:tmpl w:val="4080E67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3569F"/>
    <w:multiLevelType w:val="hybridMultilevel"/>
    <w:tmpl w:val="8EBC6B3A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063B04"/>
    <w:multiLevelType w:val="hybridMultilevel"/>
    <w:tmpl w:val="9864A102"/>
    <w:lvl w:ilvl="0" w:tplc="84CE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7DFD"/>
    <w:multiLevelType w:val="hybridMultilevel"/>
    <w:tmpl w:val="57FA79E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C405D"/>
    <w:multiLevelType w:val="hybridMultilevel"/>
    <w:tmpl w:val="D8C8233A"/>
    <w:lvl w:ilvl="0" w:tplc="820C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500924"/>
    <w:multiLevelType w:val="hybridMultilevel"/>
    <w:tmpl w:val="CEF4EE76"/>
    <w:lvl w:ilvl="0" w:tplc="7F52C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AE1F0F"/>
    <w:multiLevelType w:val="hybridMultilevel"/>
    <w:tmpl w:val="7E784398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61987"/>
    <w:multiLevelType w:val="hybridMultilevel"/>
    <w:tmpl w:val="E966A03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25147"/>
    <w:multiLevelType w:val="hybridMultilevel"/>
    <w:tmpl w:val="B46AEC4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13B60"/>
    <w:multiLevelType w:val="hybridMultilevel"/>
    <w:tmpl w:val="47DAEF6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1030C"/>
    <w:multiLevelType w:val="hybridMultilevel"/>
    <w:tmpl w:val="014877C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B46D40"/>
    <w:multiLevelType w:val="hybridMultilevel"/>
    <w:tmpl w:val="E356ED6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E7331"/>
    <w:multiLevelType w:val="hybridMultilevel"/>
    <w:tmpl w:val="E0D6F962"/>
    <w:lvl w:ilvl="0" w:tplc="3A540B2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2A2623"/>
    <w:multiLevelType w:val="hybridMultilevel"/>
    <w:tmpl w:val="AB382B4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3579FB"/>
    <w:multiLevelType w:val="hybridMultilevel"/>
    <w:tmpl w:val="2034C486"/>
    <w:lvl w:ilvl="0" w:tplc="D47AC4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0B96F31"/>
    <w:multiLevelType w:val="hybridMultilevel"/>
    <w:tmpl w:val="FAE8243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4612A"/>
    <w:multiLevelType w:val="hybridMultilevel"/>
    <w:tmpl w:val="8E3AEAE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0A0AF3"/>
    <w:multiLevelType w:val="hybridMultilevel"/>
    <w:tmpl w:val="6590DB7C"/>
    <w:lvl w:ilvl="0" w:tplc="F92A64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E21C89"/>
    <w:multiLevelType w:val="hybridMultilevel"/>
    <w:tmpl w:val="C2C8FFE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84BC3"/>
    <w:multiLevelType w:val="hybridMultilevel"/>
    <w:tmpl w:val="93685F7E"/>
    <w:lvl w:ilvl="0" w:tplc="3D0E8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67BC6"/>
    <w:multiLevelType w:val="hybridMultilevel"/>
    <w:tmpl w:val="5D06390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DB414D"/>
    <w:multiLevelType w:val="hybridMultilevel"/>
    <w:tmpl w:val="DA3485BA"/>
    <w:lvl w:ilvl="0" w:tplc="84F630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2C51EE"/>
    <w:multiLevelType w:val="hybridMultilevel"/>
    <w:tmpl w:val="A9D874A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F84A53"/>
    <w:multiLevelType w:val="hybridMultilevel"/>
    <w:tmpl w:val="302670EA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5A6525"/>
    <w:multiLevelType w:val="hybridMultilevel"/>
    <w:tmpl w:val="282208D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EE6DD3"/>
    <w:multiLevelType w:val="hybridMultilevel"/>
    <w:tmpl w:val="23B6610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0B43C3"/>
    <w:multiLevelType w:val="hybridMultilevel"/>
    <w:tmpl w:val="7F185A8A"/>
    <w:lvl w:ilvl="0" w:tplc="3E468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612C8"/>
    <w:multiLevelType w:val="hybridMultilevel"/>
    <w:tmpl w:val="884C6AD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D4449"/>
    <w:multiLevelType w:val="hybridMultilevel"/>
    <w:tmpl w:val="E0D6F962"/>
    <w:lvl w:ilvl="0" w:tplc="0A70DB92">
      <w:start w:val="2"/>
      <w:numFmt w:val="none"/>
      <w:lvlText w:val="-%1"/>
      <w:lvlJc w:val="left"/>
      <w:pPr>
        <w:tabs>
          <w:tab w:val="num" w:pos="360"/>
        </w:tabs>
        <w:ind w:left="170" w:hanging="17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9C63B7"/>
    <w:multiLevelType w:val="hybridMultilevel"/>
    <w:tmpl w:val="BED451D0"/>
    <w:lvl w:ilvl="0" w:tplc="6E5C36C8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35"/>
  </w:num>
  <w:num w:numId="5">
    <w:abstractNumId w:val="7"/>
  </w:num>
  <w:num w:numId="6">
    <w:abstractNumId w:val="24"/>
  </w:num>
  <w:num w:numId="7">
    <w:abstractNumId w:val="31"/>
  </w:num>
  <w:num w:numId="8">
    <w:abstractNumId w:val="15"/>
  </w:num>
  <w:num w:numId="9">
    <w:abstractNumId w:val="37"/>
  </w:num>
  <w:num w:numId="10">
    <w:abstractNumId w:val="40"/>
  </w:num>
  <w:num w:numId="11">
    <w:abstractNumId w:val="41"/>
  </w:num>
  <w:num w:numId="12">
    <w:abstractNumId w:val="17"/>
  </w:num>
  <w:num w:numId="13">
    <w:abstractNumId w:val="36"/>
  </w:num>
  <w:num w:numId="14">
    <w:abstractNumId w:val="32"/>
  </w:num>
  <w:num w:numId="15">
    <w:abstractNumId w:val="43"/>
  </w:num>
  <w:num w:numId="16">
    <w:abstractNumId w:val="10"/>
  </w:num>
  <w:num w:numId="17">
    <w:abstractNumId w:val="44"/>
  </w:num>
  <w:num w:numId="18">
    <w:abstractNumId w:val="27"/>
  </w:num>
  <w:num w:numId="19">
    <w:abstractNumId w:val="29"/>
  </w:num>
  <w:num w:numId="20">
    <w:abstractNumId w:val="19"/>
  </w:num>
  <w:num w:numId="21">
    <w:abstractNumId w:val="20"/>
  </w:num>
  <w:num w:numId="22">
    <w:abstractNumId w:val="34"/>
  </w:num>
  <w:num w:numId="23">
    <w:abstractNumId w:val="13"/>
  </w:num>
  <w:num w:numId="24">
    <w:abstractNumId w:val="14"/>
  </w:num>
  <w:num w:numId="25">
    <w:abstractNumId w:val="11"/>
  </w:num>
  <w:num w:numId="26">
    <w:abstractNumId w:val="6"/>
  </w:num>
  <w:num w:numId="27">
    <w:abstractNumId w:val="12"/>
  </w:num>
  <w:num w:numId="28">
    <w:abstractNumId w:val="16"/>
  </w:num>
  <w:num w:numId="29">
    <w:abstractNumId w:val="26"/>
  </w:num>
  <w:num w:numId="30">
    <w:abstractNumId w:val="30"/>
  </w:num>
  <w:num w:numId="31">
    <w:abstractNumId w:val="1"/>
  </w:num>
  <w:num w:numId="32">
    <w:abstractNumId w:val="38"/>
  </w:num>
  <w:num w:numId="33">
    <w:abstractNumId w:val="33"/>
  </w:num>
  <w:num w:numId="34">
    <w:abstractNumId w:val="21"/>
  </w:num>
  <w:num w:numId="35">
    <w:abstractNumId w:val="2"/>
  </w:num>
  <w:num w:numId="36">
    <w:abstractNumId w:val="18"/>
  </w:num>
  <w:num w:numId="37">
    <w:abstractNumId w:val="8"/>
  </w:num>
  <w:num w:numId="38">
    <w:abstractNumId w:val="4"/>
  </w:num>
  <w:num w:numId="39">
    <w:abstractNumId w:val="42"/>
  </w:num>
  <w:num w:numId="40">
    <w:abstractNumId w:val="25"/>
  </w:num>
  <w:num w:numId="41">
    <w:abstractNumId w:val="5"/>
  </w:num>
  <w:num w:numId="42">
    <w:abstractNumId w:val="28"/>
  </w:num>
  <w:num w:numId="43">
    <w:abstractNumId w:val="22"/>
  </w:num>
  <w:num w:numId="44">
    <w:abstractNumId w:val="3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204"/>
    <w:rsid w:val="00044E7C"/>
    <w:rsid w:val="000B11CE"/>
    <w:rsid w:val="00120816"/>
    <w:rsid w:val="0019245B"/>
    <w:rsid w:val="00331D17"/>
    <w:rsid w:val="0061251F"/>
    <w:rsid w:val="00636637"/>
    <w:rsid w:val="00636BE4"/>
    <w:rsid w:val="006D3204"/>
    <w:rsid w:val="006D4CA6"/>
    <w:rsid w:val="00703CAC"/>
    <w:rsid w:val="007744D3"/>
    <w:rsid w:val="0092074B"/>
    <w:rsid w:val="00972B94"/>
    <w:rsid w:val="009B2B65"/>
    <w:rsid w:val="00AE782B"/>
    <w:rsid w:val="00B76FC4"/>
    <w:rsid w:val="00D710DB"/>
    <w:rsid w:val="00DC5F66"/>
    <w:rsid w:val="00E93BE2"/>
    <w:rsid w:val="00EF6D54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4003902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170"/>
      </w:tabs>
      <w:spacing w:before="20"/>
      <w:ind w:firstLine="284"/>
    </w:pPr>
    <w:rPr>
      <w:rFonts w:ascii="Helvetica" w:hAnsi="Helvetica" w:cs="Helvetic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120"/>
      <w:ind w:firstLine="0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60" w:after="60"/>
      <w:ind w:firstLine="17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480" w:after="120"/>
      <w:ind w:firstLine="0"/>
      <w:outlineLvl w:val="3"/>
    </w:pPr>
    <w:rPr>
      <w:rFonts w:ascii="Times" w:hAnsi="Times" w:cs="Times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firstLine="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firstLine="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Arial" w:hAnsi="Arial" w:cs="Arial"/>
      <w:b/>
      <w:bCs/>
      <w:sz w:val="26"/>
      <w:szCs w:val="26"/>
      <w:lang w:val="x-none" w:eastAsia="it-IT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paragraph" w:customStyle="1" w:styleId="Stilenormale">
    <w:name w:val="Stile_normale"/>
    <w:basedOn w:val="Normale"/>
    <w:uiPriority w:val="99"/>
    <w:pPr>
      <w:numPr>
        <w:numId w:val="1"/>
      </w:numPr>
      <w:spacing w:line="240" w:lineRule="atLeast"/>
      <w:ind w:left="170" w:hanging="170"/>
    </w:pPr>
    <w:rPr>
      <w:rFonts w:ascii="Arial" w:hAnsi="Arial" w:cs="Arial"/>
    </w:rPr>
  </w:style>
  <w:style w:type="paragraph" w:styleId="Nessunaspaziatura">
    <w:name w:val="No Spacing"/>
    <w:autoRedefine/>
    <w:uiPriority w:val="99"/>
    <w:qFormat/>
    <w:rPr>
      <w:rFonts w:ascii="Helvetica" w:hAnsi="Helvetica" w:cs="Helvetica"/>
      <w:sz w:val="24"/>
      <w:szCs w:val="24"/>
      <w:lang w:eastAsia="en-US"/>
    </w:rPr>
  </w:style>
  <w:style w:type="character" w:customStyle="1" w:styleId="CorpodeltestoCarattere">
    <w:name w:val="Corpo del testo Carattere"/>
    <w:uiPriority w:val="99"/>
    <w:rPr>
      <w:rFonts w:ascii="Arial" w:hAnsi="Arial" w:cs="Arial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Helvetica" w:hAnsi="Helvetica" w:cs="Helvetica"/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F6D54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6D54"/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972</Words>
  <Characters>5544</Characters>
  <Application>Microsoft Office Word</Application>
  <DocSecurity>0</DocSecurity>
  <Lines>46</Lines>
  <Paragraphs>13</Paragraphs>
  <ScaleCrop>false</ScaleCrop>
  <Company>lt77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</dc:title>
  <dc:subject/>
  <dc:creator>3B2_ST3</dc:creator>
  <cp:keywords/>
  <dc:description/>
  <cp:lastModifiedBy>Rachele Ambrosetti 12819</cp:lastModifiedBy>
  <cp:revision>7</cp:revision>
  <dcterms:created xsi:type="dcterms:W3CDTF">2019-07-19T06:26:00Z</dcterms:created>
  <dcterms:modified xsi:type="dcterms:W3CDTF">2019-07-19T08:11:00Z</dcterms:modified>
</cp:coreProperties>
</file>