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9B" w:rsidRPr="00D44C50" w:rsidRDefault="00932E9B" w:rsidP="00932E9B">
      <w:pPr>
        <w:pStyle w:val="Titolo1"/>
        <w:rPr>
          <w:rFonts w:eastAsia="MS Mincho"/>
        </w:rPr>
      </w:pPr>
      <w:r>
        <w:rPr>
          <w:rFonts w:eastAsia="MS Mincho"/>
        </w:rPr>
        <w:t>Programmazione per competenze</w:t>
      </w:r>
    </w:p>
    <w:p w:rsidR="00932E9B" w:rsidRDefault="00932E9B" w:rsidP="00932E9B">
      <w:pPr>
        <w:pStyle w:val="Titolino"/>
        <w:rPr>
          <w:rFonts w:eastAsia="MS Mincho"/>
        </w:rPr>
      </w:pPr>
    </w:p>
    <w:p w:rsidR="00932E9B" w:rsidRPr="000F5D00" w:rsidRDefault="00932E9B" w:rsidP="00932E9B">
      <w:pPr>
        <w:pStyle w:val="Titolino"/>
      </w:pPr>
      <w:r w:rsidRPr="000F5D00">
        <w:t xml:space="preserve">OBIETTIVI SPECIFICI PER LA CLASSE </w:t>
      </w:r>
      <w:r w:rsidR="00B03C5D">
        <w:t>PRIMA</w:t>
      </w:r>
    </w:p>
    <w:p w:rsidR="00B3294D" w:rsidRPr="00AC121E" w:rsidRDefault="00B3294D" w:rsidP="00B3294D">
      <w:pPr>
        <w:pStyle w:val="Testonormale"/>
        <w:rPr>
          <w:szCs w:val="22"/>
        </w:rPr>
      </w:pP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7E65DD" w:rsidRPr="00562D06" w:rsidTr="00D9509C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7E65DD" w:rsidRPr="00562D06" w:rsidRDefault="007E65DD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ARITMETICA E ALGEBRA</w:t>
            </w:r>
          </w:p>
        </w:tc>
      </w:tr>
      <w:tr w:rsidR="00562D06" w:rsidRPr="00562D06" w:rsidTr="00BC11F4">
        <w:trPr>
          <w:trHeight w:val="284"/>
        </w:trPr>
        <w:tc>
          <w:tcPr>
            <w:tcW w:w="3151" w:type="dxa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562D06" w:rsidRPr="00562D06" w:rsidTr="00BC11F4"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I numeri naturali, interi, razionali (sotto forma frazionaria e decimale), irrazionali e introduzione ai numeri reali; loro struttura, ordinamento e rappresentazione sulla retta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Le operazioni con i numeri interi e razionali e le loro proprietà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Potenze e loro proprietà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Rapporti e percentuali. Approssimazioni</w:t>
            </w:r>
          </w:p>
          <w:p w:rsidR="00562D06" w:rsidRPr="00562D06" w:rsidRDefault="00BC11F4" w:rsidP="00BC11F4">
            <w:pPr>
              <w:pStyle w:val="Tratto"/>
            </w:pPr>
            <w:r w:rsidRPr="0055096A">
              <w:t>Le espressioni letterali e i polinomi. Operazioni con i polinomi e scomposizioni di polinomi</w:t>
            </w:r>
          </w:p>
        </w:tc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Operare con i numeri interi e razionali e valutare l'ordine di grandezza dei risultati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Calcolare potenze ed eseguire operazioni tra di esse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Risolvere espressioni numeriche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Utilizzare il concetto di approssimazione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Padroneggiare l'uso delle lettere come costanti, come variabili e come strumento per scrivere formule e rappresentare relazioni</w:t>
            </w:r>
          </w:p>
          <w:p w:rsidR="00562D06" w:rsidRPr="00562D06" w:rsidRDefault="00BC11F4" w:rsidP="00BC11F4">
            <w:pPr>
              <w:pStyle w:val="Tratto"/>
            </w:pPr>
            <w:r w:rsidRPr="0055096A">
              <w:t>Eseguire le operazioni con i polinomi e fattorizzare semplici polinomi</w:t>
            </w:r>
          </w:p>
        </w:tc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Utilizzare le tecniche e le procedure del calcolo aritmetico e algebrico, rappresentandole anche sotto forma grafica</w:t>
            </w:r>
          </w:p>
          <w:p w:rsidR="00562D06" w:rsidRPr="00562D06" w:rsidRDefault="00BC11F4" w:rsidP="00BC11F4">
            <w:pPr>
              <w:pStyle w:val="Tratto"/>
            </w:pPr>
            <w:r w:rsidRPr="0055096A">
              <w:t>Individuare strategie appropriate per la soluzione di problemi</w:t>
            </w:r>
          </w:p>
        </w:tc>
      </w:tr>
      <w:tr w:rsidR="00562D06" w:rsidRPr="00562D06" w:rsidTr="00635D9E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GEOMETRIA</w:t>
            </w:r>
          </w:p>
        </w:tc>
      </w:tr>
      <w:tr w:rsidR="00562D06" w:rsidRPr="00562D06" w:rsidTr="00BC11F4">
        <w:trPr>
          <w:trHeight w:val="284"/>
        </w:trPr>
        <w:tc>
          <w:tcPr>
            <w:tcW w:w="3151" w:type="dxa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562D06" w:rsidRPr="00562D06" w:rsidTr="00BC11F4"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Gli enti fondamentali della geometria e il significato dei termini postulato, assioma, definizione, teorema, dimostrazione</w:t>
            </w:r>
          </w:p>
          <w:p w:rsidR="00562D06" w:rsidRPr="00562D06" w:rsidRDefault="00BC11F4" w:rsidP="00BC11F4">
            <w:pPr>
              <w:pStyle w:val="Tratto"/>
            </w:pPr>
            <w:r w:rsidRPr="0055096A">
              <w:t>Il piano euclideo: relazioni tra rette, congruenza di figure, poligoni (in particolare i quadrilateri) e loro proprietà</w:t>
            </w:r>
          </w:p>
        </w:tc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Riconoscere la congruenza di due triangoli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Determinare la lunghezza di un segmento e l'ampiezza di un angolo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Eseguire costruzioni geometriche elementari</w:t>
            </w:r>
          </w:p>
          <w:p w:rsidR="00562D06" w:rsidRPr="00562D06" w:rsidRDefault="00BC11F4" w:rsidP="00BC11F4">
            <w:pPr>
              <w:pStyle w:val="Tratto"/>
            </w:pPr>
            <w:r w:rsidRPr="0055096A">
              <w:t>Riconoscere se un quadrilatero è un trapezio, un parallelogramma, un rombo, un rettangolo o un quadrato</w:t>
            </w:r>
          </w:p>
        </w:tc>
        <w:tc>
          <w:tcPr>
            <w:tcW w:w="3151" w:type="dxa"/>
          </w:tcPr>
          <w:p w:rsidR="00562D06" w:rsidRPr="00562D06" w:rsidRDefault="00BC11F4" w:rsidP="00BC11F4">
            <w:pPr>
              <w:pStyle w:val="Tratto"/>
            </w:pPr>
            <w:r w:rsidRPr="0055096A">
              <w:t>Confrontare e analizzare figure geometriche, individuandone invarianti e relazioni</w:t>
            </w:r>
          </w:p>
        </w:tc>
      </w:tr>
    </w:tbl>
    <w:p w:rsidR="009607A3" w:rsidRDefault="009607A3"/>
    <w:p w:rsidR="009607A3" w:rsidRDefault="009607A3">
      <w:r>
        <w:br w:type="page"/>
      </w:r>
      <w:bookmarkStart w:id="0" w:name="_GoBack"/>
      <w:bookmarkEnd w:id="0"/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4220E5" w:rsidRPr="00562D06" w:rsidTr="00635D9E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4220E5" w:rsidRPr="004220E5" w:rsidRDefault="004220E5" w:rsidP="00D5084F">
            <w:pPr>
              <w:pStyle w:val="Testonormale"/>
              <w:rPr>
                <w:b/>
                <w:szCs w:val="22"/>
              </w:rPr>
            </w:pPr>
            <w:r w:rsidRPr="004220E5">
              <w:rPr>
                <w:b/>
                <w:szCs w:val="22"/>
              </w:rPr>
              <w:lastRenderedPageBreak/>
              <w:t>RELAZIONI E FUNZIONI</w:t>
            </w:r>
          </w:p>
        </w:tc>
      </w:tr>
      <w:tr w:rsidR="004220E5" w:rsidRPr="00562D06" w:rsidTr="00BC11F4">
        <w:trPr>
          <w:trHeight w:val="284"/>
        </w:trPr>
        <w:tc>
          <w:tcPr>
            <w:tcW w:w="3151" w:type="dxa"/>
            <w:vAlign w:val="center"/>
          </w:tcPr>
          <w:p w:rsidR="004220E5" w:rsidRPr="00562D06" w:rsidRDefault="004220E5" w:rsidP="00D5084F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4220E5" w:rsidRPr="00562D06" w:rsidRDefault="004220E5" w:rsidP="00D5084F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4220E5" w:rsidRPr="00562D06" w:rsidRDefault="004220E5" w:rsidP="00D5084F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4220E5" w:rsidRPr="00562D06" w:rsidTr="00BC11F4"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Il linguaggio degli insiemi e delle funzioni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Equazioni e disequazioni di primo grado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Principi di equivalenza per equazioni e disequazioni</w:t>
            </w:r>
          </w:p>
          <w:p w:rsidR="004220E5" w:rsidRPr="00562D06" w:rsidRDefault="00BC11F4" w:rsidP="00BC11F4">
            <w:pPr>
              <w:pStyle w:val="Tratto"/>
            </w:pPr>
            <w:r w:rsidRPr="0055096A">
              <w:t>Alcune funzioni di riferimento: le funzioni lineari e di proporzionalità diretta e inversa</w:t>
            </w:r>
          </w:p>
        </w:tc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Eseguire operazioni tra insiemi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Padroneggiare il linguaggio della matematica (in particolare saper utilizzare connettivi e quantificatori)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Risolvere equazioni e disequazioni di primo grado e sistemi di disequazioni di primo grado in una incognita</w:t>
            </w:r>
          </w:p>
          <w:p w:rsidR="004220E5" w:rsidRDefault="00BC11F4" w:rsidP="00BC11F4">
            <w:pPr>
              <w:pStyle w:val="Tratto"/>
            </w:pPr>
            <w:r w:rsidRPr="0055096A">
              <w:t>Rappresentare nel piano cartesiano il grafico di una funzione lineare e di una funzione di proporzionalità diretta o inversa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Interpretare graficamente equazioni e disequazioni lineari</w:t>
            </w:r>
          </w:p>
          <w:p w:rsidR="00BC11F4" w:rsidRPr="00562D06" w:rsidRDefault="00BC11F4" w:rsidP="00BC11F4">
            <w:pPr>
              <w:pStyle w:val="Tratto"/>
            </w:pPr>
            <w:r w:rsidRPr="0055096A">
              <w:t>Utilizzare diverse forme di rappresentazione (verbale, simbolica, grafica) e saper passare dall'una all'altra</w:t>
            </w:r>
          </w:p>
        </w:tc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Utilizzare le tecniche e le procedure del calcolo aritmetico e algebrico, rappresentandole anche sotto forma grafica</w:t>
            </w:r>
          </w:p>
          <w:p w:rsidR="004220E5" w:rsidRPr="00562D06" w:rsidRDefault="00BC11F4" w:rsidP="00BC11F4">
            <w:pPr>
              <w:pStyle w:val="Tratto"/>
            </w:pPr>
            <w:r w:rsidRPr="0055096A">
              <w:t>Individuare strategie appropria</w:t>
            </w:r>
            <w:r>
              <w:t>te per la soluzione di problemi</w:t>
            </w:r>
          </w:p>
        </w:tc>
      </w:tr>
      <w:tr w:rsidR="00724F4A" w:rsidRPr="00562D06" w:rsidTr="0015456A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724F4A" w:rsidRPr="004220E5" w:rsidRDefault="00724F4A" w:rsidP="0015456A">
            <w:pPr>
              <w:pStyle w:val="Testonormale"/>
              <w:rPr>
                <w:b/>
                <w:szCs w:val="22"/>
              </w:rPr>
            </w:pPr>
            <w:r w:rsidRPr="00510671">
              <w:rPr>
                <w:b/>
                <w:szCs w:val="22"/>
              </w:rPr>
              <w:t>DATI E PREVISIONI</w:t>
            </w:r>
          </w:p>
        </w:tc>
      </w:tr>
      <w:tr w:rsidR="00724F4A" w:rsidRPr="00562D06" w:rsidTr="00BC11F4">
        <w:trPr>
          <w:trHeight w:val="284"/>
        </w:trPr>
        <w:tc>
          <w:tcPr>
            <w:tcW w:w="3151" w:type="dxa"/>
            <w:vAlign w:val="center"/>
          </w:tcPr>
          <w:p w:rsidR="00724F4A" w:rsidRPr="00562D06" w:rsidRDefault="00724F4A" w:rsidP="0015456A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724F4A" w:rsidRPr="00562D06" w:rsidRDefault="00724F4A" w:rsidP="0015456A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724F4A" w:rsidRPr="00562D06" w:rsidRDefault="00724F4A" w:rsidP="0015456A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724F4A" w:rsidRPr="00562D06" w:rsidTr="00BC11F4"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 xml:space="preserve">Dati, loro organizzazione 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e rappresentazione</w:t>
            </w:r>
          </w:p>
          <w:p w:rsidR="00BC11F4" w:rsidRPr="0055096A" w:rsidRDefault="00BC11F4" w:rsidP="00BC11F4">
            <w:pPr>
              <w:pStyle w:val="Tratto"/>
            </w:pPr>
            <w:r w:rsidRPr="0055096A">
              <w:t>Distribuzioni delle frequenze a seconda del tipo di carattere e principali rappresentazioni grafiche</w:t>
            </w:r>
          </w:p>
          <w:p w:rsidR="00724F4A" w:rsidRPr="00BC11F4" w:rsidRDefault="00BC11F4" w:rsidP="00BC11F4">
            <w:pPr>
              <w:pStyle w:val="Tratto"/>
              <w:rPr>
                <w:szCs w:val="22"/>
              </w:rPr>
            </w:pPr>
            <w:r w:rsidRPr="0055096A">
              <w:t>Valori medi e misure di variabilità</w:t>
            </w:r>
          </w:p>
        </w:tc>
        <w:tc>
          <w:tcPr>
            <w:tcW w:w="3151" w:type="dxa"/>
          </w:tcPr>
          <w:p w:rsidR="00BC11F4" w:rsidRPr="0055096A" w:rsidRDefault="00BC11F4" w:rsidP="00BC11F4">
            <w:pPr>
              <w:pStyle w:val="Tratto"/>
            </w:pPr>
            <w:r w:rsidRPr="0055096A">
              <w:t>Raccogliere, organizzare e rappresentare un insieme di dati</w:t>
            </w:r>
          </w:p>
          <w:p w:rsidR="00724F4A" w:rsidRPr="00724F4A" w:rsidRDefault="00BC11F4" w:rsidP="00BC11F4">
            <w:pPr>
              <w:pStyle w:val="Tratto"/>
              <w:rPr>
                <w:szCs w:val="22"/>
              </w:rPr>
            </w:pPr>
            <w:r w:rsidRPr="0055096A">
              <w:t>Calcolare i valori medi e alcune misure di variabilità di una distribuzione</w:t>
            </w:r>
          </w:p>
        </w:tc>
        <w:tc>
          <w:tcPr>
            <w:tcW w:w="3151" w:type="dxa"/>
          </w:tcPr>
          <w:p w:rsidR="00724F4A" w:rsidRPr="00724F4A" w:rsidRDefault="00BC11F4" w:rsidP="00BC11F4">
            <w:pPr>
              <w:pStyle w:val="Tratto"/>
              <w:rPr>
                <w:szCs w:val="22"/>
              </w:rPr>
            </w:pPr>
            <w:r w:rsidRPr="0055096A">
              <w:t xml:space="preserve">Analizzare dati e interpretarli, sviluppando deduzioni e ragionamenti sugli stessi, anche con l'ausilio di rappresentazioni grafiche, usando </w:t>
            </w:r>
            <w:proofErr w:type="gramStart"/>
            <w:r w:rsidRPr="0055096A">
              <w:t xml:space="preserve">consapevolmente </w:t>
            </w:r>
            <w:r>
              <w:t xml:space="preserve"> </w:t>
            </w:r>
            <w:r w:rsidRPr="0055096A">
              <w:t>gli</w:t>
            </w:r>
            <w:proofErr w:type="gramEnd"/>
            <w:r w:rsidRPr="0055096A">
              <w:t xml:space="preserve"> strumenti di calcolo</w:t>
            </w:r>
          </w:p>
        </w:tc>
      </w:tr>
    </w:tbl>
    <w:p w:rsidR="00562D06" w:rsidRDefault="00562D06" w:rsidP="00B3294D">
      <w:pPr>
        <w:pStyle w:val="Testonormale"/>
        <w:rPr>
          <w:szCs w:val="22"/>
        </w:rPr>
      </w:pPr>
    </w:p>
    <w:sectPr w:rsidR="00562D06" w:rsidSect="0019250B">
      <w:headerReference w:type="default" r:id="rId7"/>
      <w:footerReference w:type="even" r:id="rId8"/>
      <w:footerReference w:type="default" r:id="rId9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C7" w:rsidRDefault="00D435C7" w:rsidP="00F85B2C">
      <w:pPr>
        <w:spacing w:after="0" w:line="240" w:lineRule="auto"/>
      </w:pPr>
      <w:r>
        <w:separator/>
      </w:r>
    </w:p>
  </w:endnote>
  <w:endnote w:type="continuationSeparator" w:id="0">
    <w:p w:rsidR="00D435C7" w:rsidRDefault="00D435C7" w:rsidP="00F8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62450287"/>
      <w:docPartObj>
        <w:docPartGallery w:val="Page Numbers (Bottom of Page)"/>
        <w:docPartUnique/>
      </w:docPartObj>
    </w:sdtPr>
    <w:sdtContent>
      <w:p w:rsidR="003977BC" w:rsidRDefault="003977BC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977BC" w:rsidRDefault="003977BC" w:rsidP="00397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01498621"/>
      <w:docPartObj>
        <w:docPartGallery w:val="Page Numbers (Bottom of Page)"/>
        <w:docPartUnique/>
      </w:docPartObj>
    </w:sdtPr>
    <w:sdtContent>
      <w:p w:rsidR="003977BC" w:rsidRDefault="003977BC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85B2C" w:rsidRPr="00AF1AD5" w:rsidRDefault="00AF1AD5" w:rsidP="003977BC">
    <w:pPr>
      <w:pStyle w:val="Pidipagina"/>
      <w:ind w:right="360"/>
      <w:rPr>
        <w:rFonts w:ascii="Calibri" w:hAnsi="Calibri" w:cs="Calibri"/>
      </w:rPr>
    </w:pPr>
    <w:r w:rsidRPr="004600B4">
      <w:rPr>
        <w:rFonts w:ascii="Calibri" w:hAnsi="Calibri" w:cs="Calibri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C7" w:rsidRDefault="00D435C7" w:rsidP="00F85B2C">
      <w:pPr>
        <w:spacing w:after="0" w:line="240" w:lineRule="auto"/>
      </w:pPr>
      <w:r>
        <w:separator/>
      </w:r>
    </w:p>
  </w:footnote>
  <w:footnote w:type="continuationSeparator" w:id="0">
    <w:p w:rsidR="00D435C7" w:rsidRDefault="00D435C7" w:rsidP="00F8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2C" w:rsidRDefault="003977BC">
    <w:pPr>
      <w:pStyle w:val="Intestazione"/>
    </w:pPr>
    <w:r>
      <w:t xml:space="preserve">COLORI DELLA MATEMATICA EDIZIONE </w:t>
    </w:r>
    <w:r>
      <w:t>BIANCA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648"/>
    <w:multiLevelType w:val="hybridMultilevel"/>
    <w:tmpl w:val="43AEFD84"/>
    <w:lvl w:ilvl="0" w:tplc="73D63782">
      <w:start w:val="1"/>
      <w:numFmt w:val="bullet"/>
      <w:pStyle w:val="Tratt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EF"/>
    <w:rsid w:val="000F5D00"/>
    <w:rsid w:val="0015456A"/>
    <w:rsid w:val="0019250B"/>
    <w:rsid w:val="003977BC"/>
    <w:rsid w:val="003C3C43"/>
    <w:rsid w:val="004220E5"/>
    <w:rsid w:val="00507AAB"/>
    <w:rsid w:val="00510671"/>
    <w:rsid w:val="0055096A"/>
    <w:rsid w:val="00562D06"/>
    <w:rsid w:val="005B5FC4"/>
    <w:rsid w:val="00626922"/>
    <w:rsid w:val="00635D9E"/>
    <w:rsid w:val="006C199D"/>
    <w:rsid w:val="00701C0B"/>
    <w:rsid w:val="00724F4A"/>
    <w:rsid w:val="00736A18"/>
    <w:rsid w:val="0076154A"/>
    <w:rsid w:val="007E65DD"/>
    <w:rsid w:val="008D4882"/>
    <w:rsid w:val="00932E9B"/>
    <w:rsid w:val="00935343"/>
    <w:rsid w:val="009607A3"/>
    <w:rsid w:val="00A626EF"/>
    <w:rsid w:val="00AC121E"/>
    <w:rsid w:val="00AF1AD5"/>
    <w:rsid w:val="00B03C5D"/>
    <w:rsid w:val="00B3294D"/>
    <w:rsid w:val="00BC11F4"/>
    <w:rsid w:val="00D435C7"/>
    <w:rsid w:val="00D44C50"/>
    <w:rsid w:val="00D5084F"/>
    <w:rsid w:val="00D9509C"/>
    <w:rsid w:val="00E12168"/>
    <w:rsid w:val="00E424F0"/>
    <w:rsid w:val="00F85B2C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A9D7CF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54A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2E9B"/>
    <w:pPr>
      <w:keepNext/>
      <w:tabs>
        <w:tab w:val="left" w:pos="357"/>
        <w:tab w:val="left" w:pos="454"/>
      </w:tabs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2E9B"/>
    <w:rPr>
      <w:rFonts w:ascii="Times New Roman" w:hAnsi="Times New Roman" w:cs="Times New Roman"/>
      <w:b/>
      <w:bCs/>
      <w:kern w:val="32"/>
      <w:sz w:val="32"/>
      <w:szCs w:val="32"/>
      <w:lang w:val="x-none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01C0B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01C0B"/>
    <w:rPr>
      <w:rFonts w:ascii="Times New Roman" w:hAnsi="Times New Roman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562D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tto">
    <w:name w:val="Tratto"/>
    <w:basedOn w:val="Normale"/>
    <w:qFormat/>
    <w:rsid w:val="00932E9B"/>
    <w:pPr>
      <w:numPr>
        <w:numId w:val="1"/>
      </w:numPr>
      <w:tabs>
        <w:tab w:val="left" w:pos="357"/>
        <w:tab w:val="left" w:pos="454"/>
      </w:tabs>
      <w:spacing w:after="0" w:line="240" w:lineRule="auto"/>
      <w:ind w:left="357" w:hanging="357"/>
    </w:pPr>
    <w:rPr>
      <w:rFonts w:ascii="Times New Roman" w:hAnsi="Times New Roman"/>
      <w:sz w:val="20"/>
      <w:szCs w:val="20"/>
      <w:lang w:eastAsia="it-IT"/>
    </w:rPr>
  </w:style>
  <w:style w:type="paragraph" w:customStyle="1" w:styleId="Titolino">
    <w:name w:val="Titolino"/>
    <w:basedOn w:val="Normale"/>
    <w:uiPriority w:val="99"/>
    <w:rsid w:val="00932E9B"/>
    <w:pPr>
      <w:tabs>
        <w:tab w:val="left" w:pos="357"/>
        <w:tab w:val="left" w:pos="454"/>
      </w:tabs>
      <w:spacing w:after="0" w:line="240" w:lineRule="auto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5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B2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B2C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Rachele Ambrosetti 12819</cp:lastModifiedBy>
  <cp:revision>6</cp:revision>
  <dcterms:created xsi:type="dcterms:W3CDTF">2017-05-11T10:53:00Z</dcterms:created>
  <dcterms:modified xsi:type="dcterms:W3CDTF">2019-07-19T07:09:00Z</dcterms:modified>
</cp:coreProperties>
</file>